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C8" w:rsidRPr="002B569C" w:rsidRDefault="00E258C8" w:rsidP="00DA1371">
      <w:pPr>
        <w:pStyle w:val="BodyText"/>
        <w:jc w:val="center"/>
        <w:rPr>
          <w:rFonts w:ascii="Times New Roman" w:hAnsi="Times New Roman"/>
          <w:sz w:val="32"/>
          <w:szCs w:val="32"/>
        </w:rPr>
      </w:pPr>
      <w:r w:rsidRPr="002B569C">
        <w:rPr>
          <w:rFonts w:ascii="Times New Roman" w:hAnsi="Times New Roman"/>
          <w:sz w:val="32"/>
          <w:szCs w:val="32"/>
        </w:rPr>
        <w:t xml:space="preserve">Incorporating </w:t>
      </w:r>
      <w:r w:rsidR="00DA1371" w:rsidRPr="002B569C">
        <w:rPr>
          <w:rFonts w:ascii="Times New Roman" w:hAnsi="Times New Roman"/>
          <w:sz w:val="32"/>
          <w:szCs w:val="32"/>
        </w:rPr>
        <w:t>Gender</w:t>
      </w:r>
      <w:r w:rsidRPr="002B569C">
        <w:rPr>
          <w:rFonts w:ascii="Times New Roman" w:hAnsi="Times New Roman"/>
          <w:sz w:val="32"/>
          <w:szCs w:val="32"/>
        </w:rPr>
        <w:t xml:space="preserve"> and Time Use into NTA</w:t>
      </w:r>
      <w:r w:rsidR="00DA1371" w:rsidRPr="002B569C">
        <w:rPr>
          <w:rFonts w:ascii="Times New Roman" w:hAnsi="Times New Roman"/>
          <w:sz w:val="32"/>
          <w:szCs w:val="32"/>
        </w:rPr>
        <w:t xml:space="preserve">: </w:t>
      </w:r>
    </w:p>
    <w:p w:rsidR="00DA1371" w:rsidRPr="002B569C" w:rsidRDefault="006F4D65" w:rsidP="00E258C8">
      <w:pPr>
        <w:pStyle w:val="BodyText"/>
        <w:jc w:val="center"/>
        <w:rPr>
          <w:rFonts w:ascii="Times New Roman" w:hAnsi="Times New Roman"/>
          <w:sz w:val="32"/>
          <w:szCs w:val="32"/>
        </w:rPr>
      </w:pPr>
      <w:r w:rsidRPr="002B569C">
        <w:rPr>
          <w:rFonts w:ascii="Times New Roman" w:hAnsi="Times New Roman"/>
          <w:sz w:val="32"/>
          <w:szCs w:val="32"/>
        </w:rPr>
        <w:t xml:space="preserve">National </w:t>
      </w:r>
      <w:r w:rsidR="00E258C8" w:rsidRPr="002B569C">
        <w:rPr>
          <w:rFonts w:ascii="Times New Roman" w:hAnsi="Times New Roman"/>
          <w:sz w:val="32"/>
          <w:szCs w:val="32"/>
        </w:rPr>
        <w:t>Time Transfer Accounts Methodology</w:t>
      </w:r>
    </w:p>
    <w:p w:rsidR="00712289" w:rsidRPr="00712289" w:rsidRDefault="00712289" w:rsidP="00452CB5">
      <w:pPr>
        <w:spacing w:after="0"/>
        <w:jc w:val="center"/>
        <w:rPr>
          <w:rFonts w:ascii="Times New Roman" w:hAnsi="Times New Roman"/>
          <w:sz w:val="24"/>
          <w:szCs w:val="24"/>
        </w:rPr>
      </w:pPr>
      <w:r w:rsidRPr="00712289">
        <w:rPr>
          <w:rFonts w:ascii="Times New Roman" w:hAnsi="Times New Roman"/>
          <w:sz w:val="24"/>
          <w:szCs w:val="24"/>
        </w:rPr>
        <w:t xml:space="preserve">Gretchen </w:t>
      </w:r>
      <w:proofErr w:type="spellStart"/>
      <w:r w:rsidRPr="00712289">
        <w:rPr>
          <w:rFonts w:ascii="Times New Roman" w:hAnsi="Times New Roman"/>
          <w:sz w:val="24"/>
          <w:szCs w:val="24"/>
        </w:rPr>
        <w:t>Donehower</w:t>
      </w:r>
      <w:proofErr w:type="spellEnd"/>
    </w:p>
    <w:p w:rsidR="00712289" w:rsidRPr="00C016D9" w:rsidRDefault="00A346F4" w:rsidP="00C016D9">
      <w:pPr>
        <w:jc w:val="center"/>
        <w:rPr>
          <w:rFonts w:ascii="Times New Roman" w:hAnsi="Times New Roman"/>
          <w:sz w:val="24"/>
          <w:szCs w:val="24"/>
        </w:rPr>
      </w:pPr>
      <w:r>
        <w:rPr>
          <w:rFonts w:ascii="Times New Roman" w:hAnsi="Times New Roman"/>
          <w:sz w:val="24"/>
          <w:szCs w:val="24"/>
        </w:rPr>
        <w:t>October</w:t>
      </w:r>
      <w:r w:rsidR="00E258C8">
        <w:rPr>
          <w:rFonts w:ascii="Times New Roman" w:hAnsi="Times New Roman"/>
          <w:sz w:val="24"/>
          <w:szCs w:val="24"/>
        </w:rPr>
        <w:t>, 2011</w:t>
      </w:r>
    </w:p>
    <w:p w:rsidR="0052664B" w:rsidRPr="00712289" w:rsidRDefault="0052664B" w:rsidP="0052664B">
      <w:pPr>
        <w:rPr>
          <w:rFonts w:ascii="Times New Roman" w:hAnsi="Times New Roman"/>
          <w:b/>
          <w:sz w:val="24"/>
          <w:szCs w:val="24"/>
        </w:rPr>
      </w:pPr>
      <w:r w:rsidRPr="00712289">
        <w:rPr>
          <w:rFonts w:ascii="Times New Roman" w:hAnsi="Times New Roman"/>
          <w:b/>
          <w:sz w:val="24"/>
          <w:szCs w:val="24"/>
        </w:rPr>
        <w:t>Introduction</w:t>
      </w:r>
    </w:p>
    <w:p w:rsidR="00FA6052" w:rsidRDefault="0052664B" w:rsidP="00856782">
      <w:pPr>
        <w:rPr>
          <w:rFonts w:ascii="Times New Roman" w:hAnsi="Times New Roman"/>
          <w:sz w:val="24"/>
          <w:szCs w:val="24"/>
        </w:rPr>
      </w:pPr>
      <w:r w:rsidRPr="00712289">
        <w:rPr>
          <w:rFonts w:ascii="Times New Roman" w:hAnsi="Times New Roman"/>
          <w:sz w:val="24"/>
          <w:szCs w:val="24"/>
        </w:rPr>
        <w:t xml:space="preserve">The National Transfer Accounts project examines </w:t>
      </w:r>
      <w:r w:rsidR="00A6711B" w:rsidRPr="00712289">
        <w:rPr>
          <w:rFonts w:ascii="Times New Roman" w:hAnsi="Times New Roman"/>
          <w:sz w:val="24"/>
          <w:szCs w:val="24"/>
        </w:rPr>
        <w:t xml:space="preserve">how people produce, consume, share and save </w:t>
      </w:r>
      <w:r w:rsidRPr="00712289">
        <w:rPr>
          <w:rFonts w:ascii="Times New Roman" w:hAnsi="Times New Roman"/>
          <w:sz w:val="24"/>
          <w:szCs w:val="24"/>
        </w:rPr>
        <w:t>by age for many different nations</w:t>
      </w:r>
      <w:r w:rsidR="00A6711B" w:rsidRPr="00712289">
        <w:rPr>
          <w:rFonts w:ascii="Times New Roman" w:hAnsi="Times New Roman"/>
          <w:sz w:val="24"/>
          <w:szCs w:val="24"/>
        </w:rPr>
        <w:t xml:space="preserve"> and times</w:t>
      </w:r>
      <w:r w:rsidRPr="00712289">
        <w:rPr>
          <w:rFonts w:ascii="Times New Roman" w:hAnsi="Times New Roman"/>
          <w:sz w:val="24"/>
          <w:szCs w:val="24"/>
        </w:rPr>
        <w:t xml:space="preserve">.  </w:t>
      </w:r>
      <w:r w:rsidR="00E258C8">
        <w:rPr>
          <w:rFonts w:ascii="Times New Roman" w:hAnsi="Times New Roman"/>
          <w:sz w:val="24"/>
          <w:szCs w:val="24"/>
        </w:rPr>
        <w:t>A</w:t>
      </w:r>
      <w:r w:rsidR="00A6711B" w:rsidRPr="00712289">
        <w:rPr>
          <w:rFonts w:ascii="Times New Roman" w:hAnsi="Times New Roman"/>
          <w:sz w:val="24"/>
          <w:szCs w:val="24"/>
        </w:rPr>
        <w:t xml:space="preserve"> natural extension of the NTA perspective is to add gender as an additional characteristic</w:t>
      </w:r>
      <w:r w:rsidR="00E258C8">
        <w:rPr>
          <w:rFonts w:ascii="Times New Roman" w:hAnsi="Times New Roman"/>
          <w:sz w:val="24"/>
          <w:szCs w:val="24"/>
        </w:rPr>
        <w:t xml:space="preserve">.  This involves two distinct efforts: </w:t>
      </w:r>
      <w:r w:rsidR="00AB12CE" w:rsidRPr="00712289">
        <w:rPr>
          <w:rFonts w:ascii="Times New Roman" w:hAnsi="Times New Roman"/>
          <w:sz w:val="24"/>
          <w:szCs w:val="24"/>
        </w:rPr>
        <w:t xml:space="preserve">disaggregating the current </w:t>
      </w:r>
      <w:r w:rsidR="00E258C8">
        <w:rPr>
          <w:rFonts w:ascii="Times New Roman" w:hAnsi="Times New Roman"/>
          <w:sz w:val="24"/>
          <w:szCs w:val="24"/>
        </w:rPr>
        <w:t>national accounts</w:t>
      </w:r>
      <w:r w:rsidR="009B65E5" w:rsidRPr="00712289">
        <w:rPr>
          <w:rFonts w:ascii="Times New Roman" w:hAnsi="Times New Roman"/>
          <w:sz w:val="24"/>
          <w:szCs w:val="24"/>
        </w:rPr>
        <w:t>-based</w:t>
      </w:r>
      <w:r w:rsidR="00AB12CE" w:rsidRPr="00712289">
        <w:rPr>
          <w:rFonts w:ascii="Times New Roman" w:hAnsi="Times New Roman"/>
          <w:sz w:val="24"/>
          <w:szCs w:val="24"/>
        </w:rPr>
        <w:t xml:space="preserve"> </w:t>
      </w:r>
      <w:r w:rsidR="00E258C8">
        <w:rPr>
          <w:rFonts w:ascii="Times New Roman" w:hAnsi="Times New Roman"/>
          <w:sz w:val="24"/>
          <w:szCs w:val="24"/>
        </w:rPr>
        <w:t xml:space="preserve">NTA </w:t>
      </w:r>
      <w:r w:rsidR="00AB12CE" w:rsidRPr="00712289">
        <w:rPr>
          <w:rFonts w:ascii="Times New Roman" w:hAnsi="Times New Roman"/>
          <w:sz w:val="24"/>
          <w:szCs w:val="24"/>
        </w:rPr>
        <w:t xml:space="preserve">by gender, and adding </w:t>
      </w:r>
      <w:r w:rsidR="00E258C8">
        <w:rPr>
          <w:rFonts w:ascii="Times New Roman" w:hAnsi="Times New Roman"/>
          <w:sz w:val="24"/>
          <w:szCs w:val="24"/>
        </w:rPr>
        <w:t xml:space="preserve">a satellite </w:t>
      </w:r>
      <w:r w:rsidR="00AB12CE" w:rsidRPr="00712289">
        <w:rPr>
          <w:rFonts w:ascii="Times New Roman" w:hAnsi="Times New Roman"/>
          <w:sz w:val="24"/>
          <w:szCs w:val="24"/>
        </w:rPr>
        <w:t>account</w:t>
      </w:r>
      <w:r w:rsidR="00E258C8">
        <w:rPr>
          <w:rFonts w:ascii="Times New Roman" w:hAnsi="Times New Roman"/>
          <w:sz w:val="24"/>
          <w:szCs w:val="24"/>
        </w:rPr>
        <w:t xml:space="preserve"> for time inputs, here called </w:t>
      </w:r>
      <w:r w:rsidR="006F4D65">
        <w:rPr>
          <w:rFonts w:ascii="Times New Roman" w:hAnsi="Times New Roman"/>
          <w:sz w:val="24"/>
          <w:szCs w:val="24"/>
        </w:rPr>
        <w:t xml:space="preserve">National </w:t>
      </w:r>
      <w:r w:rsidR="00E258C8">
        <w:rPr>
          <w:rFonts w:ascii="Times New Roman" w:hAnsi="Times New Roman"/>
          <w:sz w:val="24"/>
          <w:szCs w:val="24"/>
        </w:rPr>
        <w:t>Time Transfer Accounts (</w:t>
      </w:r>
      <w:r w:rsidR="006F4D65">
        <w:rPr>
          <w:rFonts w:ascii="Times New Roman" w:hAnsi="Times New Roman"/>
          <w:sz w:val="24"/>
          <w:szCs w:val="24"/>
        </w:rPr>
        <w:t>NTTA</w:t>
      </w:r>
      <w:r w:rsidR="00E258C8">
        <w:rPr>
          <w:rFonts w:ascii="Times New Roman" w:hAnsi="Times New Roman"/>
          <w:sz w:val="24"/>
          <w:szCs w:val="24"/>
        </w:rPr>
        <w:t xml:space="preserve">).  </w:t>
      </w:r>
      <w:r w:rsidR="00452CB5">
        <w:rPr>
          <w:rFonts w:ascii="Times New Roman" w:hAnsi="Times New Roman"/>
          <w:sz w:val="24"/>
          <w:szCs w:val="24"/>
        </w:rPr>
        <w:t>T</w:t>
      </w:r>
      <w:r w:rsidR="00FA6052">
        <w:rPr>
          <w:rFonts w:ascii="Times New Roman" w:hAnsi="Times New Roman"/>
          <w:sz w:val="24"/>
          <w:szCs w:val="24"/>
        </w:rPr>
        <w:t>ime inputs</w:t>
      </w:r>
      <w:r w:rsidR="00452CB5">
        <w:rPr>
          <w:rFonts w:ascii="Times New Roman" w:hAnsi="Times New Roman"/>
          <w:sz w:val="24"/>
          <w:szCs w:val="24"/>
        </w:rPr>
        <w:t xml:space="preserve"> include </w:t>
      </w:r>
      <w:r w:rsidR="00FA6052">
        <w:rPr>
          <w:rFonts w:ascii="Times New Roman" w:hAnsi="Times New Roman"/>
          <w:sz w:val="24"/>
          <w:szCs w:val="24"/>
        </w:rPr>
        <w:t>productive activity that is not already accounted for in NIPA.</w:t>
      </w:r>
      <w:r w:rsidR="007C636E">
        <w:rPr>
          <w:rStyle w:val="FootnoteReference"/>
          <w:rFonts w:ascii="Times New Roman" w:hAnsi="Times New Roman"/>
          <w:sz w:val="24"/>
          <w:szCs w:val="24"/>
        </w:rPr>
        <w:footnoteReference w:id="1"/>
      </w:r>
      <w:r w:rsidR="00452CB5">
        <w:rPr>
          <w:rFonts w:ascii="Times New Roman" w:hAnsi="Times New Roman"/>
          <w:sz w:val="24"/>
          <w:szCs w:val="24"/>
        </w:rPr>
        <w:t xml:space="preserve">  We will refer to this as “household production.”</w:t>
      </w:r>
      <w:r w:rsidR="00452CB5">
        <w:rPr>
          <w:rStyle w:val="FootnoteReference"/>
          <w:rFonts w:ascii="Times New Roman" w:hAnsi="Times New Roman"/>
          <w:sz w:val="24"/>
          <w:szCs w:val="24"/>
        </w:rPr>
        <w:footnoteReference w:id="2"/>
      </w:r>
    </w:p>
    <w:p w:rsidR="004977D4" w:rsidRDefault="00E258C8" w:rsidP="007C72C7">
      <w:pPr>
        <w:rPr>
          <w:rFonts w:ascii="Times New Roman" w:hAnsi="Times New Roman"/>
          <w:sz w:val="24"/>
          <w:szCs w:val="24"/>
        </w:rPr>
      </w:pPr>
      <w:r>
        <w:rPr>
          <w:rFonts w:ascii="Times New Roman" w:hAnsi="Times New Roman"/>
          <w:sz w:val="24"/>
          <w:szCs w:val="24"/>
        </w:rPr>
        <w:t xml:space="preserve">The development of </w:t>
      </w:r>
      <w:r w:rsidR="006F4D65">
        <w:rPr>
          <w:rFonts w:ascii="Times New Roman" w:hAnsi="Times New Roman"/>
          <w:sz w:val="24"/>
          <w:szCs w:val="24"/>
        </w:rPr>
        <w:t>NTTA</w:t>
      </w:r>
      <w:r>
        <w:rPr>
          <w:rFonts w:ascii="Times New Roman" w:hAnsi="Times New Roman"/>
          <w:sz w:val="24"/>
          <w:szCs w:val="24"/>
        </w:rPr>
        <w:t xml:space="preserve"> is conceptually linked with gender due to the prevalence of women’s specialization in production</w:t>
      </w:r>
      <w:r w:rsidR="00C31152">
        <w:rPr>
          <w:rFonts w:ascii="Times New Roman" w:hAnsi="Times New Roman"/>
          <w:sz w:val="24"/>
          <w:szCs w:val="24"/>
        </w:rPr>
        <w:t xml:space="preserve"> outside of national income</w:t>
      </w:r>
      <w:r w:rsidR="00BF6B8B">
        <w:rPr>
          <w:rFonts w:ascii="Times New Roman" w:hAnsi="Times New Roman"/>
          <w:sz w:val="24"/>
          <w:szCs w:val="24"/>
        </w:rPr>
        <w:t>.  Simply disaggregating NTA profiles by gender without adding the NTTA data on time use would give a misleading picture of productive activity and contributions to the household</w:t>
      </w:r>
      <w:r w:rsidR="001F3945">
        <w:rPr>
          <w:rFonts w:ascii="Times New Roman" w:hAnsi="Times New Roman"/>
          <w:sz w:val="24"/>
          <w:szCs w:val="24"/>
        </w:rPr>
        <w:t xml:space="preserve"> (</w:t>
      </w:r>
      <w:proofErr w:type="spellStart"/>
      <w:r w:rsidR="001F3945">
        <w:rPr>
          <w:rFonts w:ascii="Times New Roman" w:hAnsi="Times New Roman"/>
          <w:sz w:val="24"/>
          <w:szCs w:val="24"/>
        </w:rPr>
        <w:t>Waring</w:t>
      </w:r>
      <w:proofErr w:type="spellEnd"/>
      <w:r w:rsidR="001F3945">
        <w:rPr>
          <w:rFonts w:ascii="Times New Roman" w:hAnsi="Times New Roman"/>
          <w:sz w:val="24"/>
          <w:szCs w:val="24"/>
        </w:rPr>
        <w:t>, 1999)</w:t>
      </w:r>
      <w:r w:rsidR="00BF6B8B">
        <w:rPr>
          <w:rFonts w:ascii="Times New Roman" w:hAnsi="Times New Roman"/>
          <w:sz w:val="24"/>
          <w:szCs w:val="24"/>
        </w:rPr>
        <w:t xml:space="preserve">.  </w:t>
      </w:r>
      <w:r w:rsidR="007C72C7">
        <w:rPr>
          <w:rFonts w:ascii="Times New Roman" w:hAnsi="Times New Roman"/>
          <w:sz w:val="24"/>
          <w:szCs w:val="24"/>
        </w:rPr>
        <w:t xml:space="preserve">Beyond the issue of gender representation, however, accounting for time spent caring for others is important for </w:t>
      </w:r>
      <w:r w:rsidR="003D30E1">
        <w:rPr>
          <w:rFonts w:ascii="Times New Roman" w:hAnsi="Times New Roman"/>
          <w:sz w:val="24"/>
          <w:szCs w:val="24"/>
        </w:rPr>
        <w:t xml:space="preserve">many other reasons.  </w:t>
      </w:r>
    </w:p>
    <w:p w:rsidR="007C72C7" w:rsidRDefault="003D30E1" w:rsidP="007C72C7">
      <w:pPr>
        <w:rPr>
          <w:rFonts w:ascii="Times New Roman" w:hAnsi="Times New Roman"/>
          <w:sz w:val="24"/>
          <w:szCs w:val="24"/>
        </w:rPr>
      </w:pPr>
      <w:r>
        <w:rPr>
          <w:rFonts w:ascii="Times New Roman" w:hAnsi="Times New Roman"/>
          <w:sz w:val="24"/>
          <w:szCs w:val="24"/>
        </w:rPr>
        <w:t xml:space="preserve">If we wish to understand the full age-nature of consumption and production, we should include time inputs along with market inputs.  For example, the production of a family dinner includes the inputs of food growers, but of home cooks as well.  The family consumes not just the food items, but also the time of the home cook.  A child at the dinner table receives a transfer of the value of the food, along with a transfer of </w:t>
      </w:r>
      <w:r w:rsidR="004977D4">
        <w:rPr>
          <w:rFonts w:ascii="Times New Roman" w:hAnsi="Times New Roman"/>
          <w:sz w:val="24"/>
          <w:szCs w:val="24"/>
        </w:rPr>
        <w:t xml:space="preserve">the time spent cooking it.  Time use is also important for </w:t>
      </w:r>
      <w:r w:rsidR="007C72C7">
        <w:rPr>
          <w:rFonts w:ascii="Times New Roman" w:hAnsi="Times New Roman"/>
          <w:sz w:val="24"/>
          <w:szCs w:val="24"/>
        </w:rPr>
        <w:t xml:space="preserve">accurately valuing human capital investment and the cost of </w:t>
      </w:r>
      <w:r w:rsidR="004977D4">
        <w:rPr>
          <w:rFonts w:ascii="Times New Roman" w:hAnsi="Times New Roman"/>
          <w:sz w:val="24"/>
          <w:szCs w:val="24"/>
        </w:rPr>
        <w:t xml:space="preserve">youth and old age dependency.  </w:t>
      </w:r>
      <w:r w:rsidR="00F930DD">
        <w:rPr>
          <w:rFonts w:ascii="Times New Roman" w:hAnsi="Times New Roman"/>
          <w:sz w:val="24"/>
          <w:szCs w:val="24"/>
        </w:rPr>
        <w:t xml:space="preserve">It allows us to examine tradeoffs between money and time: are </w:t>
      </w:r>
      <w:proofErr w:type="spellStart"/>
      <w:r w:rsidR="00F43954">
        <w:rPr>
          <w:rFonts w:ascii="Times New Roman" w:hAnsi="Times New Roman"/>
          <w:sz w:val="24"/>
          <w:szCs w:val="24"/>
        </w:rPr>
        <w:t>intrahousehold</w:t>
      </w:r>
      <w:proofErr w:type="spellEnd"/>
      <w:r w:rsidR="00F43954">
        <w:rPr>
          <w:rFonts w:ascii="Times New Roman" w:hAnsi="Times New Roman"/>
          <w:sz w:val="24"/>
          <w:szCs w:val="24"/>
        </w:rPr>
        <w:t xml:space="preserve"> transfers received by </w:t>
      </w:r>
      <w:proofErr w:type="spellStart"/>
      <w:r w:rsidR="00F43954">
        <w:rPr>
          <w:rFonts w:ascii="Times New Roman" w:hAnsi="Times New Roman"/>
          <w:sz w:val="24"/>
          <w:szCs w:val="24"/>
        </w:rPr>
        <w:t>coresident</w:t>
      </w:r>
      <w:proofErr w:type="spellEnd"/>
      <w:r w:rsidR="00F43954">
        <w:rPr>
          <w:rFonts w:ascii="Times New Roman" w:hAnsi="Times New Roman"/>
          <w:sz w:val="24"/>
          <w:szCs w:val="24"/>
        </w:rPr>
        <w:t xml:space="preserve"> elderly offset by </w:t>
      </w:r>
      <w:r w:rsidR="00F930DD">
        <w:rPr>
          <w:rFonts w:ascii="Times New Roman" w:hAnsi="Times New Roman"/>
          <w:sz w:val="24"/>
          <w:szCs w:val="24"/>
        </w:rPr>
        <w:t xml:space="preserve">their </w:t>
      </w:r>
      <w:r w:rsidR="00F43954">
        <w:rPr>
          <w:rFonts w:ascii="Times New Roman" w:hAnsi="Times New Roman"/>
          <w:sz w:val="24"/>
          <w:szCs w:val="24"/>
        </w:rPr>
        <w:t xml:space="preserve">time spent in child care, cooking, </w:t>
      </w:r>
      <w:r w:rsidR="00F930DD">
        <w:rPr>
          <w:rFonts w:ascii="Times New Roman" w:hAnsi="Times New Roman"/>
          <w:sz w:val="24"/>
          <w:szCs w:val="24"/>
        </w:rPr>
        <w:t xml:space="preserve">or </w:t>
      </w:r>
      <w:r w:rsidR="00F43954">
        <w:rPr>
          <w:rFonts w:ascii="Times New Roman" w:hAnsi="Times New Roman"/>
          <w:sz w:val="24"/>
          <w:szCs w:val="24"/>
        </w:rPr>
        <w:t>other home production</w:t>
      </w:r>
      <w:r w:rsidR="00F930DD">
        <w:rPr>
          <w:rFonts w:ascii="Times New Roman" w:hAnsi="Times New Roman"/>
          <w:sz w:val="24"/>
          <w:szCs w:val="24"/>
        </w:rPr>
        <w:t xml:space="preserve">?  Or </w:t>
      </w:r>
      <w:proofErr w:type="gramStart"/>
      <w:r w:rsidR="00F930DD">
        <w:rPr>
          <w:rFonts w:ascii="Times New Roman" w:hAnsi="Times New Roman"/>
          <w:sz w:val="24"/>
          <w:szCs w:val="24"/>
        </w:rPr>
        <w:t>are</w:t>
      </w:r>
      <w:proofErr w:type="gramEnd"/>
      <w:r w:rsidR="00F930DD">
        <w:rPr>
          <w:rFonts w:ascii="Times New Roman" w:hAnsi="Times New Roman"/>
          <w:sz w:val="24"/>
          <w:szCs w:val="24"/>
        </w:rPr>
        <w:t xml:space="preserve"> </w:t>
      </w:r>
      <w:proofErr w:type="spellStart"/>
      <w:r w:rsidR="00F930DD">
        <w:rPr>
          <w:rFonts w:ascii="Times New Roman" w:hAnsi="Times New Roman"/>
          <w:sz w:val="24"/>
          <w:szCs w:val="24"/>
        </w:rPr>
        <w:t>coresident</w:t>
      </w:r>
      <w:proofErr w:type="spellEnd"/>
      <w:r w:rsidR="00F930DD">
        <w:rPr>
          <w:rFonts w:ascii="Times New Roman" w:hAnsi="Times New Roman"/>
          <w:sz w:val="24"/>
          <w:szCs w:val="24"/>
        </w:rPr>
        <w:t xml:space="preserve"> elderly even costlier when we </w:t>
      </w:r>
      <w:r w:rsidR="00632A0E">
        <w:rPr>
          <w:rFonts w:ascii="Times New Roman" w:hAnsi="Times New Roman"/>
          <w:sz w:val="24"/>
          <w:szCs w:val="24"/>
        </w:rPr>
        <w:t>includ</w:t>
      </w:r>
      <w:r w:rsidR="00F930DD">
        <w:rPr>
          <w:rFonts w:ascii="Times New Roman" w:hAnsi="Times New Roman"/>
          <w:sz w:val="24"/>
          <w:szCs w:val="24"/>
        </w:rPr>
        <w:t>e</w:t>
      </w:r>
      <w:r w:rsidR="00632A0E">
        <w:rPr>
          <w:rFonts w:ascii="Times New Roman" w:hAnsi="Times New Roman"/>
          <w:sz w:val="24"/>
          <w:szCs w:val="24"/>
        </w:rPr>
        <w:t xml:space="preserve"> time spent caring for them</w:t>
      </w:r>
      <w:r w:rsidR="00F930DD">
        <w:rPr>
          <w:rFonts w:ascii="Times New Roman" w:hAnsi="Times New Roman"/>
          <w:sz w:val="24"/>
          <w:szCs w:val="24"/>
        </w:rPr>
        <w:t xml:space="preserve"> by younger household members?</w:t>
      </w:r>
    </w:p>
    <w:p w:rsidR="00F930DD" w:rsidRDefault="00F930DD" w:rsidP="00F930DD">
      <w:pPr>
        <w:rPr>
          <w:rFonts w:ascii="Times New Roman" w:hAnsi="Times New Roman"/>
          <w:sz w:val="24"/>
          <w:szCs w:val="24"/>
        </w:rPr>
      </w:pPr>
      <w:r>
        <w:rPr>
          <w:rFonts w:ascii="Times New Roman" w:hAnsi="Times New Roman"/>
          <w:sz w:val="24"/>
          <w:szCs w:val="24"/>
        </w:rPr>
        <w:t xml:space="preserve">We will </w:t>
      </w:r>
      <w:r w:rsidR="004977D4">
        <w:rPr>
          <w:rFonts w:ascii="Times New Roman" w:hAnsi="Times New Roman"/>
          <w:sz w:val="24"/>
          <w:szCs w:val="24"/>
        </w:rPr>
        <w:t xml:space="preserve">begin to </w:t>
      </w:r>
      <w:r>
        <w:rPr>
          <w:rFonts w:ascii="Times New Roman" w:hAnsi="Times New Roman"/>
          <w:sz w:val="24"/>
          <w:szCs w:val="24"/>
        </w:rPr>
        <w:t xml:space="preserve">examine these questions by reviewing some preliminary results in countries that have estimated NTA by gender and/or NTTA by gender as well.  Following this general discussion </w:t>
      </w:r>
      <w:r w:rsidR="004977D4">
        <w:rPr>
          <w:rFonts w:ascii="Times New Roman" w:hAnsi="Times New Roman"/>
          <w:sz w:val="24"/>
          <w:szCs w:val="24"/>
        </w:rPr>
        <w:t xml:space="preserve">of results, </w:t>
      </w:r>
      <w:r>
        <w:rPr>
          <w:rFonts w:ascii="Times New Roman" w:hAnsi="Times New Roman"/>
          <w:sz w:val="24"/>
          <w:szCs w:val="24"/>
        </w:rPr>
        <w:t xml:space="preserve">detailed methodology is presented to disaggregate NTA by gender and to estimate NTTA by gender.  The methodology </w:t>
      </w:r>
      <w:r w:rsidRPr="00712289">
        <w:rPr>
          <w:rFonts w:ascii="Times New Roman" w:hAnsi="Times New Roman"/>
          <w:sz w:val="24"/>
          <w:szCs w:val="24"/>
        </w:rPr>
        <w:t xml:space="preserve">is based on the </w:t>
      </w:r>
      <w:r>
        <w:rPr>
          <w:rFonts w:ascii="Times New Roman" w:hAnsi="Times New Roman"/>
          <w:sz w:val="24"/>
          <w:szCs w:val="24"/>
        </w:rPr>
        <w:t xml:space="preserve">efforts </w:t>
      </w:r>
      <w:r w:rsidRPr="00712289">
        <w:rPr>
          <w:rFonts w:ascii="Times New Roman" w:hAnsi="Times New Roman"/>
          <w:sz w:val="24"/>
          <w:szCs w:val="24"/>
        </w:rPr>
        <w:t xml:space="preserve">of a working group on </w:t>
      </w:r>
      <w:r w:rsidRPr="00712289">
        <w:rPr>
          <w:rFonts w:ascii="Times New Roman" w:hAnsi="Times New Roman"/>
          <w:sz w:val="24"/>
          <w:szCs w:val="24"/>
        </w:rPr>
        <w:lastRenderedPageBreak/>
        <w:t xml:space="preserve">gender, chaired by Gretchen </w:t>
      </w:r>
      <w:proofErr w:type="spellStart"/>
      <w:r w:rsidRPr="00712289">
        <w:rPr>
          <w:rFonts w:ascii="Times New Roman" w:hAnsi="Times New Roman"/>
          <w:sz w:val="24"/>
          <w:szCs w:val="24"/>
        </w:rPr>
        <w:t>Don</w:t>
      </w:r>
      <w:r>
        <w:rPr>
          <w:rFonts w:ascii="Times New Roman" w:hAnsi="Times New Roman"/>
          <w:sz w:val="24"/>
          <w:szCs w:val="24"/>
        </w:rPr>
        <w:t>ehower</w:t>
      </w:r>
      <w:proofErr w:type="spellEnd"/>
      <w:r>
        <w:rPr>
          <w:rFonts w:ascii="Times New Roman" w:hAnsi="Times New Roman"/>
          <w:sz w:val="24"/>
          <w:szCs w:val="24"/>
        </w:rPr>
        <w:t xml:space="preserve">.  Several members of that group met in Berkeley on June 13 and 14 to share their research experience and discuss best practices for this work.    </w:t>
      </w:r>
    </w:p>
    <w:p w:rsidR="00F930DD" w:rsidRDefault="00F930DD" w:rsidP="00C016D9">
      <w:pPr>
        <w:rPr>
          <w:rFonts w:ascii="Times New Roman" w:hAnsi="Times New Roman"/>
          <w:sz w:val="24"/>
          <w:szCs w:val="24"/>
        </w:rPr>
      </w:pPr>
      <w:r>
        <w:rPr>
          <w:rFonts w:ascii="Times New Roman" w:hAnsi="Times New Roman"/>
          <w:sz w:val="24"/>
          <w:szCs w:val="24"/>
        </w:rPr>
        <w:t xml:space="preserve">As only a few countries have begun research efforts to incorporate gender and time use, this is a work in progress.  Please send all comments to Gretchen </w:t>
      </w:r>
      <w:proofErr w:type="spellStart"/>
      <w:r>
        <w:rPr>
          <w:rFonts w:ascii="Times New Roman" w:hAnsi="Times New Roman"/>
          <w:sz w:val="24"/>
          <w:szCs w:val="24"/>
        </w:rPr>
        <w:t>Donehower</w:t>
      </w:r>
      <w:proofErr w:type="spellEnd"/>
      <w:r>
        <w:rPr>
          <w:rFonts w:ascii="Times New Roman" w:hAnsi="Times New Roman"/>
          <w:sz w:val="24"/>
          <w:szCs w:val="24"/>
        </w:rPr>
        <w:t xml:space="preserve"> at </w:t>
      </w:r>
      <w:hyperlink r:id="rId8" w:history="1">
        <w:r w:rsidRPr="008826FF">
          <w:rPr>
            <w:rStyle w:val="Hyperlink"/>
            <w:rFonts w:ascii="Times New Roman" w:hAnsi="Times New Roman"/>
            <w:sz w:val="24"/>
            <w:szCs w:val="24"/>
          </w:rPr>
          <w:t>gretchen@demog.berkeley.edu</w:t>
        </w:r>
      </w:hyperlink>
      <w:r>
        <w:rPr>
          <w:rFonts w:ascii="Times New Roman" w:hAnsi="Times New Roman"/>
          <w:sz w:val="24"/>
          <w:szCs w:val="24"/>
        </w:rPr>
        <w:t>.  Also, contact her if you would like to be included in the NTA Working Group on Gender and Time Use.</w:t>
      </w:r>
    </w:p>
    <w:p w:rsidR="00F930DD" w:rsidRPr="00F930DD" w:rsidRDefault="00F930DD" w:rsidP="00C016D9">
      <w:pPr>
        <w:rPr>
          <w:rFonts w:ascii="Times New Roman" w:hAnsi="Times New Roman"/>
          <w:b/>
          <w:sz w:val="24"/>
          <w:szCs w:val="24"/>
        </w:rPr>
      </w:pPr>
      <w:r w:rsidRPr="00F930DD">
        <w:rPr>
          <w:rFonts w:ascii="Times New Roman" w:hAnsi="Times New Roman"/>
          <w:b/>
          <w:sz w:val="24"/>
          <w:szCs w:val="24"/>
        </w:rPr>
        <w:t>Preliminary Results</w:t>
      </w:r>
    </w:p>
    <w:p w:rsidR="0027498D" w:rsidRDefault="0076103C" w:rsidP="00C016D9">
      <w:pPr>
        <w:rPr>
          <w:rFonts w:ascii="Times New Roman" w:hAnsi="Times New Roman"/>
          <w:sz w:val="24"/>
          <w:szCs w:val="24"/>
        </w:rPr>
      </w:pPr>
      <w:r>
        <w:rPr>
          <w:rFonts w:ascii="Times New Roman" w:hAnsi="Times New Roman"/>
          <w:sz w:val="24"/>
          <w:szCs w:val="24"/>
        </w:rPr>
        <w:t>At this time, p</w:t>
      </w:r>
      <w:r w:rsidR="007C72C7">
        <w:rPr>
          <w:rFonts w:ascii="Times New Roman" w:hAnsi="Times New Roman"/>
          <w:sz w:val="24"/>
          <w:szCs w:val="24"/>
        </w:rPr>
        <w:t xml:space="preserve">reliminary estimates </w:t>
      </w:r>
      <w:r>
        <w:rPr>
          <w:rFonts w:ascii="Times New Roman" w:hAnsi="Times New Roman"/>
          <w:sz w:val="24"/>
          <w:szCs w:val="24"/>
        </w:rPr>
        <w:t xml:space="preserve">are available for </w:t>
      </w:r>
      <w:r w:rsidR="0027498D">
        <w:rPr>
          <w:rFonts w:ascii="Times New Roman" w:hAnsi="Times New Roman"/>
          <w:sz w:val="24"/>
          <w:szCs w:val="24"/>
        </w:rPr>
        <w:t xml:space="preserve">national income-based </w:t>
      </w:r>
      <w:r>
        <w:rPr>
          <w:rFonts w:ascii="Times New Roman" w:hAnsi="Times New Roman"/>
          <w:sz w:val="24"/>
          <w:szCs w:val="24"/>
        </w:rPr>
        <w:t xml:space="preserve">NTA by gender in </w:t>
      </w:r>
      <w:r w:rsidR="007C72C7">
        <w:rPr>
          <w:rFonts w:ascii="Times New Roman" w:hAnsi="Times New Roman"/>
          <w:sz w:val="24"/>
          <w:szCs w:val="24"/>
        </w:rPr>
        <w:t>Sweden</w:t>
      </w:r>
      <w:r w:rsidR="00A346F4">
        <w:rPr>
          <w:rFonts w:ascii="Times New Roman" w:hAnsi="Times New Roman"/>
          <w:sz w:val="24"/>
          <w:szCs w:val="24"/>
        </w:rPr>
        <w:t xml:space="preserve">, </w:t>
      </w:r>
      <w:r>
        <w:rPr>
          <w:rFonts w:ascii="Times New Roman" w:hAnsi="Times New Roman"/>
          <w:sz w:val="24"/>
          <w:szCs w:val="24"/>
        </w:rPr>
        <w:t xml:space="preserve">for </w:t>
      </w:r>
      <w:r w:rsidR="0027498D">
        <w:rPr>
          <w:rFonts w:ascii="Times New Roman" w:hAnsi="Times New Roman"/>
          <w:sz w:val="24"/>
          <w:szCs w:val="24"/>
        </w:rPr>
        <w:t xml:space="preserve">time use-based </w:t>
      </w:r>
      <w:r>
        <w:rPr>
          <w:rFonts w:ascii="Times New Roman" w:hAnsi="Times New Roman"/>
          <w:sz w:val="24"/>
          <w:szCs w:val="24"/>
        </w:rPr>
        <w:t xml:space="preserve">NTTA by gender in Mexico and for both NTA and NTTA by gender in the </w:t>
      </w:r>
      <w:r w:rsidR="00A346F4">
        <w:rPr>
          <w:rFonts w:ascii="Times New Roman" w:hAnsi="Times New Roman"/>
          <w:sz w:val="24"/>
          <w:szCs w:val="24"/>
        </w:rPr>
        <w:t>US</w:t>
      </w:r>
      <w:r w:rsidR="007C72C7">
        <w:rPr>
          <w:rFonts w:ascii="Times New Roman" w:hAnsi="Times New Roman"/>
          <w:sz w:val="24"/>
          <w:szCs w:val="24"/>
        </w:rPr>
        <w:t xml:space="preserve">.  </w:t>
      </w:r>
    </w:p>
    <w:p w:rsidR="0027498D" w:rsidRDefault="0027498D" w:rsidP="00C016D9">
      <w:pPr>
        <w:rPr>
          <w:rFonts w:ascii="Times New Roman" w:hAnsi="Times New Roman"/>
          <w:sz w:val="24"/>
          <w:szCs w:val="24"/>
        </w:rPr>
      </w:pPr>
      <w:r>
        <w:rPr>
          <w:rFonts w:ascii="Times New Roman" w:hAnsi="Times New Roman"/>
          <w:sz w:val="24"/>
          <w:szCs w:val="24"/>
        </w:rPr>
        <w:t xml:space="preserve">The estimates for Sweden in </w:t>
      </w:r>
      <w:r w:rsidR="007C72C7">
        <w:rPr>
          <w:rFonts w:ascii="Times New Roman" w:hAnsi="Times New Roman"/>
          <w:sz w:val="24"/>
          <w:szCs w:val="24"/>
        </w:rPr>
        <w:t xml:space="preserve">Figure 1 </w:t>
      </w:r>
      <w:r>
        <w:rPr>
          <w:rFonts w:ascii="Times New Roman" w:hAnsi="Times New Roman"/>
          <w:sz w:val="24"/>
          <w:szCs w:val="24"/>
        </w:rPr>
        <w:t xml:space="preserve">give </w:t>
      </w:r>
      <w:r w:rsidR="007C72C7">
        <w:rPr>
          <w:rFonts w:ascii="Times New Roman" w:hAnsi="Times New Roman"/>
          <w:sz w:val="24"/>
          <w:szCs w:val="24"/>
        </w:rPr>
        <w:t xml:space="preserve">an example of the lifecycle deficit </w:t>
      </w:r>
      <w:r w:rsidR="005D49E7">
        <w:rPr>
          <w:rFonts w:ascii="Times New Roman" w:hAnsi="Times New Roman"/>
          <w:sz w:val="24"/>
          <w:szCs w:val="24"/>
        </w:rPr>
        <w:t>– consumption minus labor income –</w:t>
      </w:r>
      <w:r w:rsidR="007C72C7">
        <w:rPr>
          <w:rFonts w:ascii="Times New Roman" w:hAnsi="Times New Roman"/>
          <w:sz w:val="24"/>
          <w:szCs w:val="24"/>
        </w:rPr>
        <w:t>based on national accounts for Sweden</w:t>
      </w:r>
      <w:r w:rsidR="00770235">
        <w:rPr>
          <w:rFonts w:ascii="Times New Roman" w:hAnsi="Times New Roman"/>
          <w:sz w:val="24"/>
          <w:szCs w:val="24"/>
        </w:rPr>
        <w:t xml:space="preserve"> in 2003</w:t>
      </w:r>
      <w:r w:rsidR="007C72C7">
        <w:rPr>
          <w:rFonts w:ascii="Times New Roman" w:hAnsi="Times New Roman"/>
          <w:sz w:val="24"/>
          <w:szCs w:val="24"/>
        </w:rPr>
        <w:t xml:space="preserve">, separately for men and women.  </w:t>
      </w:r>
      <w:r w:rsidR="005D49E7">
        <w:rPr>
          <w:rFonts w:ascii="Times New Roman" w:hAnsi="Times New Roman"/>
          <w:sz w:val="24"/>
          <w:szCs w:val="24"/>
        </w:rPr>
        <w:t>These are age- and sex-specific average amounts, smoothed over age</w:t>
      </w:r>
      <w:r>
        <w:rPr>
          <w:rFonts w:ascii="Times New Roman" w:hAnsi="Times New Roman"/>
          <w:sz w:val="24"/>
          <w:szCs w:val="24"/>
        </w:rPr>
        <w:t xml:space="preserve">.  </w:t>
      </w:r>
      <w:r w:rsidR="005D49E7">
        <w:rPr>
          <w:rFonts w:ascii="Times New Roman" w:hAnsi="Times New Roman"/>
          <w:sz w:val="24"/>
          <w:szCs w:val="24"/>
        </w:rPr>
        <w:t>The methodology details are provided in the next section, but to summarize very generally</w:t>
      </w:r>
      <w:r>
        <w:rPr>
          <w:rFonts w:ascii="Times New Roman" w:hAnsi="Times New Roman"/>
          <w:sz w:val="24"/>
          <w:szCs w:val="24"/>
        </w:rPr>
        <w:t xml:space="preserve">, we </w:t>
      </w:r>
      <w:r w:rsidR="005D49E7">
        <w:rPr>
          <w:rFonts w:ascii="Times New Roman" w:hAnsi="Times New Roman"/>
          <w:sz w:val="24"/>
          <w:szCs w:val="24"/>
        </w:rPr>
        <w:t xml:space="preserve">obtain our estimates from </w:t>
      </w:r>
      <w:r>
        <w:rPr>
          <w:rFonts w:ascii="Times New Roman" w:hAnsi="Times New Roman"/>
          <w:sz w:val="24"/>
          <w:szCs w:val="24"/>
        </w:rPr>
        <w:t xml:space="preserve">household surveys </w:t>
      </w:r>
      <w:r w:rsidR="005D49E7">
        <w:rPr>
          <w:rFonts w:ascii="Times New Roman" w:hAnsi="Times New Roman"/>
          <w:sz w:val="24"/>
          <w:szCs w:val="24"/>
        </w:rPr>
        <w:t xml:space="preserve">which include the gender of the household members, and administrative data which are broken out by gender.  </w:t>
      </w:r>
      <w:r w:rsidR="00766F3D">
        <w:rPr>
          <w:rFonts w:ascii="Times New Roman" w:hAnsi="Times New Roman"/>
          <w:sz w:val="24"/>
          <w:szCs w:val="24"/>
        </w:rPr>
        <w:t xml:space="preserve">When surveys give individual-level data, as they often do for income, we can estimate age profiles for the two sexes separately.  </w:t>
      </w:r>
      <w:r w:rsidR="005D49E7">
        <w:rPr>
          <w:rFonts w:ascii="Times New Roman" w:hAnsi="Times New Roman"/>
          <w:sz w:val="24"/>
          <w:szCs w:val="24"/>
        </w:rPr>
        <w:t>When survey</w:t>
      </w:r>
      <w:r w:rsidR="00766F3D">
        <w:rPr>
          <w:rFonts w:ascii="Times New Roman" w:hAnsi="Times New Roman"/>
          <w:sz w:val="24"/>
          <w:szCs w:val="24"/>
        </w:rPr>
        <w:t>s</w:t>
      </w:r>
      <w:r w:rsidR="005D49E7">
        <w:rPr>
          <w:rFonts w:ascii="Times New Roman" w:hAnsi="Times New Roman"/>
          <w:sz w:val="24"/>
          <w:szCs w:val="24"/>
        </w:rPr>
        <w:t xml:space="preserve"> give household-level amounts only, we </w:t>
      </w:r>
      <w:r w:rsidR="00766F3D">
        <w:rPr>
          <w:rFonts w:ascii="Times New Roman" w:hAnsi="Times New Roman"/>
          <w:sz w:val="24"/>
          <w:szCs w:val="24"/>
        </w:rPr>
        <w:t xml:space="preserve">impute spending to individuals by age and </w:t>
      </w:r>
      <w:r w:rsidR="005D49E7">
        <w:rPr>
          <w:rFonts w:ascii="Times New Roman" w:hAnsi="Times New Roman"/>
          <w:sz w:val="24"/>
          <w:szCs w:val="24"/>
        </w:rPr>
        <w:t xml:space="preserve">gender using data-driven methods for health and education consumption.  For </w:t>
      </w:r>
      <w:r w:rsidR="00766F3D">
        <w:rPr>
          <w:rFonts w:ascii="Times New Roman" w:hAnsi="Times New Roman"/>
          <w:sz w:val="24"/>
          <w:szCs w:val="24"/>
        </w:rPr>
        <w:t>private consumption other than health and education</w:t>
      </w:r>
      <w:r w:rsidR="005D49E7">
        <w:rPr>
          <w:rFonts w:ascii="Times New Roman" w:hAnsi="Times New Roman"/>
          <w:sz w:val="24"/>
          <w:szCs w:val="24"/>
        </w:rPr>
        <w:t xml:space="preserve">, we assume age-specific consumption weights which are equal for same age men and women.  </w:t>
      </w:r>
      <w:r w:rsidR="00766F3D">
        <w:rPr>
          <w:rFonts w:ascii="Times New Roman" w:hAnsi="Times New Roman"/>
          <w:sz w:val="24"/>
          <w:szCs w:val="24"/>
        </w:rPr>
        <w:t>This large</w:t>
      </w:r>
      <w:r w:rsidR="005D49E7">
        <w:rPr>
          <w:rFonts w:ascii="Times New Roman" w:hAnsi="Times New Roman"/>
          <w:sz w:val="24"/>
          <w:szCs w:val="24"/>
        </w:rPr>
        <w:t xml:space="preserve"> </w:t>
      </w:r>
      <w:r w:rsidR="00766F3D">
        <w:rPr>
          <w:rFonts w:ascii="Times New Roman" w:hAnsi="Times New Roman"/>
          <w:sz w:val="24"/>
          <w:szCs w:val="24"/>
        </w:rPr>
        <w:t xml:space="preserve">category </w:t>
      </w:r>
      <w:r w:rsidR="005D49E7">
        <w:rPr>
          <w:rFonts w:ascii="Times New Roman" w:hAnsi="Times New Roman"/>
          <w:sz w:val="24"/>
          <w:szCs w:val="24"/>
        </w:rPr>
        <w:t>of consumption</w:t>
      </w:r>
      <w:r w:rsidR="00766F3D">
        <w:rPr>
          <w:rFonts w:ascii="Times New Roman" w:hAnsi="Times New Roman"/>
          <w:sz w:val="24"/>
          <w:szCs w:val="24"/>
        </w:rPr>
        <w:t>, then,</w:t>
      </w:r>
      <w:r w:rsidR="005D49E7">
        <w:rPr>
          <w:rFonts w:ascii="Times New Roman" w:hAnsi="Times New Roman"/>
          <w:sz w:val="24"/>
          <w:szCs w:val="24"/>
        </w:rPr>
        <w:t xml:space="preserve"> will only reflect sex differences </w:t>
      </w:r>
      <w:r w:rsidR="00766F3D">
        <w:rPr>
          <w:rFonts w:ascii="Times New Roman" w:hAnsi="Times New Roman"/>
          <w:sz w:val="24"/>
          <w:szCs w:val="24"/>
        </w:rPr>
        <w:t xml:space="preserve">across </w:t>
      </w:r>
      <w:r w:rsidR="005D49E7">
        <w:rPr>
          <w:rFonts w:ascii="Times New Roman" w:hAnsi="Times New Roman"/>
          <w:sz w:val="24"/>
          <w:szCs w:val="24"/>
        </w:rPr>
        <w:t>household</w:t>
      </w:r>
      <w:r w:rsidR="00766F3D">
        <w:rPr>
          <w:rFonts w:ascii="Times New Roman" w:hAnsi="Times New Roman"/>
          <w:sz w:val="24"/>
          <w:szCs w:val="24"/>
        </w:rPr>
        <w:t>s</w:t>
      </w:r>
      <w:r w:rsidR="005D49E7">
        <w:rPr>
          <w:rFonts w:ascii="Times New Roman" w:hAnsi="Times New Roman"/>
          <w:sz w:val="24"/>
          <w:szCs w:val="24"/>
        </w:rPr>
        <w:t xml:space="preserve">, </w:t>
      </w:r>
      <w:r w:rsidR="004977D4">
        <w:rPr>
          <w:rFonts w:ascii="Times New Roman" w:hAnsi="Times New Roman"/>
          <w:sz w:val="24"/>
          <w:szCs w:val="24"/>
        </w:rPr>
        <w:t>but assumes an</w:t>
      </w:r>
      <w:r w:rsidR="00766F3D">
        <w:rPr>
          <w:rFonts w:ascii="Times New Roman" w:hAnsi="Times New Roman"/>
          <w:sz w:val="24"/>
          <w:szCs w:val="24"/>
        </w:rPr>
        <w:t xml:space="preserve"> equal </w:t>
      </w:r>
      <w:r w:rsidR="005D49E7">
        <w:rPr>
          <w:rFonts w:ascii="Times New Roman" w:hAnsi="Times New Roman"/>
          <w:sz w:val="24"/>
          <w:szCs w:val="24"/>
        </w:rPr>
        <w:t>division of consumption between same-aged persons of different genders in the same household.</w:t>
      </w:r>
      <w:r w:rsidR="00766F3D">
        <w:rPr>
          <w:rStyle w:val="FootnoteReference"/>
          <w:rFonts w:ascii="Times New Roman" w:hAnsi="Times New Roman"/>
          <w:sz w:val="24"/>
          <w:szCs w:val="24"/>
        </w:rPr>
        <w:footnoteReference w:id="3"/>
      </w:r>
      <w:r w:rsidR="005D49E7">
        <w:rPr>
          <w:rFonts w:ascii="Times New Roman" w:hAnsi="Times New Roman"/>
          <w:sz w:val="24"/>
          <w:szCs w:val="24"/>
        </w:rPr>
        <w:t xml:space="preserve">  </w:t>
      </w:r>
      <w:r w:rsidR="00E56174">
        <w:rPr>
          <w:rFonts w:ascii="Times New Roman" w:hAnsi="Times New Roman"/>
          <w:sz w:val="24"/>
          <w:szCs w:val="24"/>
        </w:rPr>
        <w:t xml:space="preserve">In </w:t>
      </w:r>
      <w:r w:rsidR="00766F3D">
        <w:rPr>
          <w:rFonts w:ascii="Times New Roman" w:hAnsi="Times New Roman"/>
          <w:sz w:val="24"/>
          <w:szCs w:val="24"/>
        </w:rPr>
        <w:t>Figure 1, we see</w:t>
      </w:r>
      <w:r w:rsidR="00E56174">
        <w:rPr>
          <w:rFonts w:ascii="Times New Roman" w:hAnsi="Times New Roman"/>
          <w:sz w:val="24"/>
          <w:szCs w:val="24"/>
        </w:rPr>
        <w:t xml:space="preserve"> women producing smaller surpluses during their working years and incurring higher deficits when older.  </w:t>
      </w:r>
      <w:r w:rsidR="00766F3D">
        <w:rPr>
          <w:rFonts w:ascii="Times New Roman" w:hAnsi="Times New Roman"/>
          <w:sz w:val="24"/>
          <w:szCs w:val="24"/>
        </w:rPr>
        <w:t>In particular, we see much higher deficits for women than men in the</w:t>
      </w:r>
      <w:r w:rsidR="004977D4">
        <w:rPr>
          <w:rFonts w:ascii="Times New Roman" w:hAnsi="Times New Roman"/>
          <w:sz w:val="24"/>
          <w:szCs w:val="24"/>
        </w:rPr>
        <w:t>ir</w:t>
      </w:r>
      <w:r w:rsidR="00766F3D">
        <w:rPr>
          <w:rFonts w:ascii="Times New Roman" w:hAnsi="Times New Roman"/>
          <w:sz w:val="24"/>
          <w:szCs w:val="24"/>
        </w:rPr>
        <w:t xml:space="preserve"> early 20s.  This is due to women delaying entry into the labor market while spending heavily on education.  </w:t>
      </w:r>
      <w:r w:rsidR="00E56174">
        <w:rPr>
          <w:rFonts w:ascii="Times New Roman" w:hAnsi="Times New Roman"/>
          <w:sz w:val="24"/>
          <w:szCs w:val="24"/>
        </w:rPr>
        <w:t xml:space="preserve">This </w:t>
      </w:r>
      <w:r w:rsidR="00766F3D">
        <w:rPr>
          <w:rFonts w:ascii="Times New Roman" w:hAnsi="Times New Roman"/>
          <w:sz w:val="24"/>
          <w:szCs w:val="24"/>
        </w:rPr>
        <w:t xml:space="preserve">picture </w:t>
      </w:r>
      <w:r w:rsidR="004977D4">
        <w:rPr>
          <w:rFonts w:ascii="Times New Roman" w:hAnsi="Times New Roman"/>
          <w:sz w:val="24"/>
          <w:szCs w:val="24"/>
        </w:rPr>
        <w:t xml:space="preserve">may change </w:t>
      </w:r>
      <w:r w:rsidR="00A346F4">
        <w:rPr>
          <w:rFonts w:ascii="Times New Roman" w:hAnsi="Times New Roman"/>
          <w:sz w:val="24"/>
          <w:szCs w:val="24"/>
        </w:rPr>
        <w:t>in future generations</w:t>
      </w:r>
      <w:r w:rsidR="00E56174">
        <w:rPr>
          <w:rFonts w:ascii="Times New Roman" w:hAnsi="Times New Roman"/>
          <w:sz w:val="24"/>
          <w:szCs w:val="24"/>
        </w:rPr>
        <w:t xml:space="preserve"> if the</w:t>
      </w:r>
      <w:r w:rsidR="00766F3D">
        <w:rPr>
          <w:rFonts w:ascii="Times New Roman" w:hAnsi="Times New Roman"/>
          <w:sz w:val="24"/>
          <w:szCs w:val="24"/>
        </w:rPr>
        <w:t>se</w:t>
      </w:r>
      <w:r w:rsidR="00E56174">
        <w:rPr>
          <w:rFonts w:ascii="Times New Roman" w:hAnsi="Times New Roman"/>
          <w:sz w:val="24"/>
          <w:szCs w:val="24"/>
        </w:rPr>
        <w:t xml:space="preserve"> heavy investments </w:t>
      </w:r>
      <w:r w:rsidR="00766F3D">
        <w:rPr>
          <w:rFonts w:ascii="Times New Roman" w:hAnsi="Times New Roman"/>
          <w:sz w:val="24"/>
          <w:szCs w:val="24"/>
        </w:rPr>
        <w:t xml:space="preserve">in human capital by </w:t>
      </w:r>
      <w:r w:rsidR="00E56174">
        <w:rPr>
          <w:rFonts w:ascii="Times New Roman" w:hAnsi="Times New Roman"/>
          <w:sz w:val="24"/>
          <w:szCs w:val="24"/>
        </w:rPr>
        <w:t>younger female cohorts</w:t>
      </w:r>
      <w:r w:rsidR="00766F3D">
        <w:rPr>
          <w:rFonts w:ascii="Times New Roman" w:hAnsi="Times New Roman"/>
          <w:sz w:val="24"/>
          <w:szCs w:val="24"/>
        </w:rPr>
        <w:t xml:space="preserve"> </w:t>
      </w:r>
      <w:r w:rsidR="00E56174">
        <w:rPr>
          <w:rFonts w:ascii="Times New Roman" w:hAnsi="Times New Roman"/>
          <w:sz w:val="24"/>
          <w:szCs w:val="24"/>
        </w:rPr>
        <w:t>help them command higher salaries when they are older.</w:t>
      </w:r>
      <w:r w:rsidR="00A346F4">
        <w:rPr>
          <w:rFonts w:ascii="Times New Roman" w:hAnsi="Times New Roman"/>
          <w:sz w:val="24"/>
          <w:szCs w:val="24"/>
        </w:rPr>
        <w:t xml:space="preserve">  </w:t>
      </w:r>
    </w:p>
    <w:p w:rsidR="003A39B2" w:rsidRDefault="003A39B2" w:rsidP="00C016D9">
      <w:pPr>
        <w:rPr>
          <w:rFonts w:ascii="Times New Roman" w:hAnsi="Times New Roman"/>
          <w:sz w:val="24"/>
          <w:szCs w:val="24"/>
        </w:rPr>
      </w:pPr>
      <w:r>
        <w:rPr>
          <w:rFonts w:ascii="Times New Roman" w:hAnsi="Times New Roman"/>
          <w:sz w:val="24"/>
          <w:szCs w:val="24"/>
        </w:rPr>
        <w:t>At this time, preliminary gender results from Mexico include only profiles based on time use, not monetary units and only labor estimates are shown here.  Two types of activities are identified and shown in Figure 2, using data from the Mexican Time Use Survey.  “Contracted” time includes time spent in labor that would be included in NIPA and NTA.  “Committed” time includes activities that are productive but are not included in NIPA or NTA, such as household care and maintenance, food preparation, and caring for others.  Specifics on identifying those activities are given in subsequent sections.</w:t>
      </w:r>
    </w:p>
    <w:p w:rsidR="00C016D9" w:rsidRDefault="00770235" w:rsidP="00E56174">
      <w:proofErr w:type="gramStart"/>
      <w:r w:rsidRPr="00C016D9">
        <w:lastRenderedPageBreak/>
        <w:t>Figure 1.</w:t>
      </w:r>
      <w:proofErr w:type="gramEnd"/>
      <w:r w:rsidRPr="00C016D9">
        <w:t xml:space="preserve">  NTA </w:t>
      </w:r>
      <w:r w:rsidR="00E56174" w:rsidRPr="00C016D9">
        <w:t xml:space="preserve">average </w:t>
      </w:r>
      <w:r w:rsidRPr="00C016D9">
        <w:t>lifecycle deficit estimates by age and sex</w:t>
      </w:r>
      <w:r w:rsidR="00E56174" w:rsidRPr="00C016D9">
        <w:t>, in Swedish krona</w:t>
      </w:r>
      <w:r w:rsidRPr="00C016D9">
        <w:t xml:space="preserve"> (Sweden, 2003)</w:t>
      </w:r>
      <w:r w:rsidRPr="00770235">
        <w:rPr>
          <w:noProof/>
          <w:szCs w:val="24"/>
        </w:rPr>
        <w:drawing>
          <wp:inline distT="0" distB="0" distL="0" distR="0">
            <wp:extent cx="4885421" cy="252306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3129" r="3148" b="5561"/>
                    <a:stretch>
                      <a:fillRect/>
                    </a:stretch>
                  </pic:blipFill>
                  <pic:spPr bwMode="auto">
                    <a:xfrm>
                      <a:off x="0" y="0"/>
                      <a:ext cx="4885421" cy="2523066"/>
                    </a:xfrm>
                    <a:prstGeom prst="rect">
                      <a:avLst/>
                    </a:prstGeom>
                    <a:noFill/>
                    <a:ln w="9525">
                      <a:noFill/>
                      <a:miter lim="800000"/>
                      <a:headEnd/>
                      <a:tailEnd/>
                    </a:ln>
                  </pic:spPr>
                </pic:pic>
              </a:graphicData>
            </a:graphic>
          </wp:inline>
        </w:drawing>
      </w:r>
    </w:p>
    <w:p w:rsidR="00A346F4" w:rsidRPr="00452CB5" w:rsidRDefault="00E56174" w:rsidP="00856782">
      <w:r w:rsidRPr="00C016D9">
        <w:t xml:space="preserve">Source: Thomas </w:t>
      </w:r>
      <w:proofErr w:type="spellStart"/>
      <w:r w:rsidRPr="00C016D9">
        <w:t>Lindh</w:t>
      </w:r>
      <w:proofErr w:type="spellEnd"/>
      <w:r w:rsidRPr="00C016D9">
        <w:t xml:space="preserve">, Daniel </w:t>
      </w:r>
      <w:proofErr w:type="spellStart"/>
      <w:r w:rsidRPr="00C016D9">
        <w:t>Hallberg</w:t>
      </w:r>
      <w:proofErr w:type="spellEnd"/>
      <w:r w:rsidRPr="00C016D9">
        <w:t xml:space="preserve">, Jovan </w:t>
      </w:r>
      <w:proofErr w:type="spellStart"/>
      <w:r w:rsidRPr="00C016D9">
        <w:t>Žamac</w:t>
      </w:r>
      <w:proofErr w:type="spellEnd"/>
      <w:r w:rsidR="00C016D9" w:rsidRPr="00C016D9">
        <w:t xml:space="preserve"> (2010).</w:t>
      </w:r>
      <w:r w:rsidRPr="00C016D9">
        <w:t xml:space="preserve"> </w:t>
      </w:r>
      <w:r w:rsidR="00C016D9" w:rsidRPr="00C016D9">
        <w:t xml:space="preserve"> </w:t>
      </w:r>
      <w:r w:rsidRPr="00C016D9">
        <w:t>Intergenerational transfers for men and women in Sweden 2003: A first look at flows in the formal sectors</w:t>
      </w:r>
      <w:r w:rsidR="00C016D9" w:rsidRPr="00C016D9">
        <w:t xml:space="preserve"> [presentation slides].  </w:t>
      </w:r>
      <w:proofErr w:type="gramStart"/>
      <w:r w:rsidR="00C016D9" w:rsidRPr="00C016D9">
        <w:t xml:space="preserve">Retrieved from </w:t>
      </w:r>
      <w:hyperlink r:id="rId10" w:history="1">
        <w:r w:rsidR="00C016D9" w:rsidRPr="00C016D9">
          <w:t>http://ntaccounts.org/web/nta/show/Documents/Meetings/2010%20Conference%20Agenda</w:t>
        </w:r>
      </w:hyperlink>
      <w:r w:rsidR="00C016D9" w:rsidRPr="00C016D9">
        <w:t>.</w:t>
      </w:r>
      <w:proofErr w:type="gramEnd"/>
      <w:r w:rsidR="00C016D9" w:rsidRPr="00C016D9">
        <w:t xml:space="preserve"> </w:t>
      </w:r>
    </w:p>
    <w:p w:rsidR="00881D6A" w:rsidRDefault="00881D6A" w:rsidP="00C016D9"/>
    <w:p w:rsidR="007C72C7" w:rsidRDefault="00770235" w:rsidP="00C016D9">
      <w:proofErr w:type="gramStart"/>
      <w:r>
        <w:t>Figure 2.</w:t>
      </w:r>
      <w:proofErr w:type="gramEnd"/>
      <w:r>
        <w:t xml:space="preserve">  Average daily c</w:t>
      </w:r>
      <w:r w:rsidR="007C72C7">
        <w:t xml:space="preserve">ontracted and committed time by age and sex (Mexico, 2002).  Contracted time is spent working for pay which would be included in NIPA.  Committed time is spent on </w:t>
      </w:r>
      <w:r w:rsidR="00881D6A">
        <w:t xml:space="preserve">household production – </w:t>
      </w:r>
      <w:r w:rsidR="007C72C7">
        <w:t xml:space="preserve">productive activities which are not included in NIPA. </w:t>
      </w:r>
    </w:p>
    <w:p w:rsidR="007C72C7" w:rsidRDefault="007C72C7" w:rsidP="00856782">
      <w:pPr>
        <w:rPr>
          <w:rFonts w:ascii="Times New Roman" w:hAnsi="Times New Roman"/>
          <w:sz w:val="24"/>
          <w:szCs w:val="24"/>
        </w:rPr>
      </w:pPr>
      <w:r w:rsidRPr="007C72C7">
        <w:rPr>
          <w:noProof/>
        </w:rPr>
        <w:drawing>
          <wp:inline distT="0" distB="0" distL="0" distR="0">
            <wp:extent cx="59436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2547" b="2486"/>
                    <a:stretch>
                      <a:fillRect/>
                    </a:stretch>
                  </pic:blipFill>
                  <pic:spPr bwMode="auto">
                    <a:xfrm>
                      <a:off x="0" y="0"/>
                      <a:ext cx="5943600" cy="2209800"/>
                    </a:xfrm>
                    <a:prstGeom prst="rect">
                      <a:avLst/>
                    </a:prstGeom>
                    <a:noFill/>
                    <a:ln w="9525">
                      <a:noFill/>
                      <a:miter lim="800000"/>
                      <a:headEnd/>
                      <a:tailEnd/>
                    </a:ln>
                  </pic:spPr>
                </pic:pic>
              </a:graphicData>
            </a:graphic>
          </wp:inline>
        </w:drawing>
      </w:r>
    </w:p>
    <w:p w:rsidR="008E2849" w:rsidRDefault="007C72C7" w:rsidP="008E2849">
      <w:r>
        <w:t xml:space="preserve">Source: </w:t>
      </w:r>
      <w:r w:rsidR="00770235">
        <w:t xml:space="preserve">Estela </w:t>
      </w:r>
      <w:proofErr w:type="spellStart"/>
      <w:r w:rsidR="00770235">
        <w:t>Rivero</w:t>
      </w:r>
      <w:proofErr w:type="spellEnd"/>
      <w:r w:rsidR="00C016D9">
        <w:t xml:space="preserve"> (2011). </w:t>
      </w:r>
      <w:r w:rsidR="00770235">
        <w:t xml:space="preserve"> </w:t>
      </w:r>
      <w:r w:rsidR="00770235" w:rsidRPr="00C016D9">
        <w:rPr>
          <w:i/>
        </w:rPr>
        <w:t>Estimating the monetary value of non-market labor in Mexico</w:t>
      </w:r>
      <w:r w:rsidR="00C016D9">
        <w:t xml:space="preserve"> [presentation slides].  </w:t>
      </w:r>
      <w:proofErr w:type="gramStart"/>
      <w:r w:rsidR="00C016D9">
        <w:t xml:space="preserve">Retrieved from </w:t>
      </w:r>
      <w:hyperlink r:id="rId12" w:history="1">
        <w:r w:rsidR="00C016D9" w:rsidRPr="00C016D9">
          <w:t>http://ntaccounts.org/web/nta/show/Documents/Meetings/Gender%2c%20Time%20use/FirstTUWorkshop</w:t>
        </w:r>
      </w:hyperlink>
      <w:r w:rsidR="00C016D9" w:rsidRPr="00C016D9">
        <w:t>.</w:t>
      </w:r>
      <w:proofErr w:type="gramEnd"/>
    </w:p>
    <w:p w:rsidR="003A39B2" w:rsidRDefault="003A39B2" w:rsidP="00881D6A"/>
    <w:p w:rsidR="00881D6A" w:rsidRDefault="00881D6A" w:rsidP="00881D6A">
      <w:proofErr w:type="gramStart"/>
      <w:r>
        <w:lastRenderedPageBreak/>
        <w:t>Figure 3.</w:t>
      </w:r>
      <w:proofErr w:type="gramEnd"/>
      <w:r>
        <w:t xml:space="preserve">  Selected NTA, NTTA and combined per capita age profiles, US$ (US 2009).  </w:t>
      </w:r>
    </w:p>
    <w:p w:rsidR="00881D6A" w:rsidRDefault="00881D6A" w:rsidP="008E2849">
      <w:r w:rsidRPr="00881D6A">
        <w:rPr>
          <w:noProof/>
        </w:rPr>
        <w:drawing>
          <wp:inline distT="0" distB="0" distL="0" distR="0">
            <wp:extent cx="5943600" cy="654942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6549420"/>
                    </a:xfrm>
                    <a:prstGeom prst="rect">
                      <a:avLst/>
                    </a:prstGeom>
                    <a:noFill/>
                    <a:ln w="9525">
                      <a:noFill/>
                      <a:miter lim="800000"/>
                      <a:headEnd/>
                      <a:tailEnd/>
                    </a:ln>
                  </pic:spPr>
                </pic:pic>
              </a:graphicData>
            </a:graphic>
          </wp:inline>
        </w:drawing>
      </w:r>
    </w:p>
    <w:p w:rsidR="00881D6A" w:rsidRPr="00881D6A" w:rsidRDefault="00881D6A" w:rsidP="00856782">
      <w:pPr>
        <w:rPr>
          <w:rFonts w:asciiTheme="minorHAnsi" w:hAnsiTheme="minorHAnsi" w:cstheme="minorHAnsi"/>
        </w:rPr>
      </w:pPr>
      <w:r>
        <w:t>Source: Author’s calculations and personal communication wit</w:t>
      </w:r>
      <w:r w:rsidRPr="00881D6A">
        <w:rPr>
          <w:rFonts w:asciiTheme="minorHAnsi" w:hAnsiTheme="minorHAnsi" w:cstheme="minorHAnsi"/>
        </w:rPr>
        <w:t xml:space="preserve">h </w:t>
      </w:r>
      <w:proofErr w:type="spellStart"/>
      <w:r w:rsidRPr="00881D6A">
        <w:rPr>
          <w:rFonts w:asciiTheme="minorHAnsi" w:hAnsiTheme="minorHAnsi" w:cstheme="minorHAnsi"/>
        </w:rPr>
        <w:t>Iván</w:t>
      </w:r>
      <w:proofErr w:type="spellEnd"/>
      <w:r w:rsidRPr="00881D6A">
        <w:rPr>
          <w:rFonts w:asciiTheme="minorHAnsi" w:hAnsiTheme="minorHAnsi" w:cstheme="minorHAnsi"/>
        </w:rPr>
        <w:t xml:space="preserve"> </w:t>
      </w:r>
      <w:proofErr w:type="spellStart"/>
      <w:r w:rsidRPr="00881D6A">
        <w:rPr>
          <w:rFonts w:asciiTheme="minorHAnsi" w:hAnsiTheme="minorHAnsi" w:cstheme="minorHAnsi"/>
        </w:rPr>
        <w:t>Mejía</w:t>
      </w:r>
      <w:proofErr w:type="spellEnd"/>
      <w:r w:rsidRPr="00881D6A">
        <w:rPr>
          <w:rFonts w:asciiTheme="minorHAnsi" w:hAnsiTheme="minorHAnsi" w:cstheme="minorHAnsi"/>
        </w:rPr>
        <w:t xml:space="preserve"> Guevara.</w:t>
      </w:r>
      <w:r>
        <w:rPr>
          <w:rFonts w:asciiTheme="minorHAnsi" w:hAnsiTheme="minorHAnsi" w:cstheme="minorHAnsi"/>
        </w:rPr>
        <w:t xml:space="preserve">  Notes: </w:t>
      </w:r>
      <w:r w:rsidRPr="00881D6A">
        <w:rPr>
          <w:rFonts w:asciiTheme="minorHAnsi" w:hAnsiTheme="minorHAnsi" w:cstheme="minorHAnsi"/>
        </w:rPr>
        <w:t xml:space="preserve">The final age category is 85+.  The “production” line plotted for panel b. is labor income (wages and benefits plus self-employment income).  </w:t>
      </w:r>
    </w:p>
    <w:p w:rsidR="00881D6A" w:rsidRDefault="00881D6A">
      <w:pPr>
        <w:spacing w:after="0" w:line="240" w:lineRule="auto"/>
        <w:rPr>
          <w:rFonts w:ascii="Times New Roman" w:hAnsi="Times New Roman"/>
          <w:sz w:val="24"/>
          <w:szCs w:val="24"/>
        </w:rPr>
      </w:pPr>
      <w:r>
        <w:rPr>
          <w:rFonts w:ascii="Times New Roman" w:hAnsi="Times New Roman"/>
          <w:sz w:val="24"/>
          <w:szCs w:val="24"/>
        </w:rPr>
        <w:br w:type="page"/>
      </w:r>
    </w:p>
    <w:p w:rsidR="003A39B2" w:rsidRDefault="003A39B2" w:rsidP="003A39B2">
      <w:pPr>
        <w:rPr>
          <w:rFonts w:ascii="Times New Roman" w:hAnsi="Times New Roman"/>
          <w:sz w:val="24"/>
          <w:szCs w:val="24"/>
        </w:rPr>
      </w:pPr>
      <w:r>
        <w:rPr>
          <w:rFonts w:ascii="Times New Roman" w:hAnsi="Times New Roman"/>
          <w:sz w:val="24"/>
          <w:szCs w:val="24"/>
        </w:rPr>
        <w:lastRenderedPageBreak/>
        <w:t>Age- and sex-specific average daily time spent by men and women in contracted time is shown in the left-hand panel of Figure 2, and in committed time on the right.  While both men and women are performing both kinds of jobs, we see traditional gender roles on average.  Men and women are spending similar total hours in productive work, but men are specializing in market work and women in household production.</w:t>
      </w:r>
    </w:p>
    <w:p w:rsidR="002A4C7E" w:rsidRDefault="002A4C7E" w:rsidP="00881D6A">
      <w:pPr>
        <w:rPr>
          <w:rFonts w:ascii="Times New Roman" w:hAnsi="Times New Roman"/>
          <w:sz w:val="24"/>
          <w:szCs w:val="24"/>
        </w:rPr>
      </w:pPr>
      <w:r>
        <w:rPr>
          <w:rFonts w:ascii="Times New Roman" w:hAnsi="Times New Roman"/>
          <w:sz w:val="24"/>
          <w:szCs w:val="24"/>
        </w:rPr>
        <w:t xml:space="preserve">Preliminary results for the US show the next step towards estimates of NTA and NTTA in the same currency units.  The top row of graphs in Figure 3 show household production and consumption valued in US dollars.  For the production estimates, age profiles of average time spent in household production from the American Time Use Survey are weighted by an imputed wage for each type of household activity.  For the consumption estimates, we </w:t>
      </w:r>
      <w:r w:rsidR="0091213A">
        <w:rPr>
          <w:rFonts w:ascii="Times New Roman" w:hAnsi="Times New Roman"/>
          <w:sz w:val="24"/>
          <w:szCs w:val="24"/>
        </w:rPr>
        <w:t xml:space="preserve">assign time spent caring for children or elderly to the children or elderly in the household, while general activities like cooking, cleaning and maintenance are shared equally by all household members.  </w:t>
      </w:r>
      <w:r>
        <w:rPr>
          <w:rFonts w:ascii="Times New Roman" w:hAnsi="Times New Roman"/>
          <w:sz w:val="24"/>
          <w:szCs w:val="24"/>
        </w:rPr>
        <w:t xml:space="preserve">Details on the wage imputations </w:t>
      </w:r>
      <w:r w:rsidR="0091213A">
        <w:rPr>
          <w:rFonts w:ascii="Times New Roman" w:hAnsi="Times New Roman"/>
          <w:sz w:val="24"/>
          <w:szCs w:val="24"/>
        </w:rPr>
        <w:t xml:space="preserve">and consumption estimates </w:t>
      </w:r>
      <w:r>
        <w:rPr>
          <w:rFonts w:ascii="Times New Roman" w:hAnsi="Times New Roman"/>
          <w:sz w:val="24"/>
          <w:szCs w:val="24"/>
        </w:rPr>
        <w:t xml:space="preserve">are given in </w:t>
      </w:r>
      <w:r w:rsidR="0091213A">
        <w:rPr>
          <w:rFonts w:ascii="Times New Roman" w:hAnsi="Times New Roman"/>
          <w:sz w:val="24"/>
          <w:szCs w:val="24"/>
        </w:rPr>
        <w:t xml:space="preserve">later </w:t>
      </w:r>
      <w:r>
        <w:rPr>
          <w:rFonts w:ascii="Times New Roman" w:hAnsi="Times New Roman"/>
          <w:sz w:val="24"/>
          <w:szCs w:val="24"/>
        </w:rPr>
        <w:t>sections.</w:t>
      </w:r>
      <w:r w:rsidR="00881D6A" w:rsidRPr="00881D6A">
        <w:rPr>
          <w:rFonts w:ascii="Times New Roman" w:hAnsi="Times New Roman"/>
          <w:sz w:val="24"/>
          <w:szCs w:val="24"/>
        </w:rPr>
        <w:t xml:space="preserve"> </w:t>
      </w:r>
      <w:r>
        <w:rPr>
          <w:rFonts w:ascii="Times New Roman" w:hAnsi="Times New Roman"/>
          <w:sz w:val="24"/>
          <w:szCs w:val="24"/>
        </w:rPr>
        <w:t xml:space="preserve"> The </w:t>
      </w:r>
      <w:r w:rsidR="00881D6A" w:rsidRPr="00881D6A">
        <w:rPr>
          <w:rFonts w:ascii="Times New Roman" w:hAnsi="Times New Roman"/>
          <w:sz w:val="24"/>
          <w:szCs w:val="24"/>
        </w:rPr>
        <w:t xml:space="preserve">next row shows national accounts-based NTA, labeled “national income.”  </w:t>
      </w:r>
      <w:r>
        <w:rPr>
          <w:rFonts w:ascii="Times New Roman" w:hAnsi="Times New Roman"/>
          <w:sz w:val="24"/>
          <w:szCs w:val="24"/>
        </w:rPr>
        <w:t>Finally, t</w:t>
      </w:r>
      <w:r w:rsidR="00881D6A" w:rsidRPr="00881D6A">
        <w:rPr>
          <w:rFonts w:ascii="Times New Roman" w:hAnsi="Times New Roman"/>
          <w:sz w:val="24"/>
          <w:szCs w:val="24"/>
        </w:rPr>
        <w:t>he bottom row combines both accounts into a representation of the total economy.</w:t>
      </w:r>
      <w:r w:rsidR="00175BE1">
        <w:rPr>
          <w:rFonts w:ascii="Times New Roman" w:hAnsi="Times New Roman"/>
          <w:sz w:val="24"/>
          <w:szCs w:val="24"/>
        </w:rPr>
        <w:t xml:space="preserve">  We see women specializing in household production, men specializing in market production and their consumption being about equal.  This leads to large lifecycle deficits in household production for men and market production for women.  </w:t>
      </w:r>
      <w:r w:rsidR="00881D6A" w:rsidRPr="00881D6A">
        <w:rPr>
          <w:rFonts w:ascii="Times New Roman" w:hAnsi="Times New Roman"/>
          <w:sz w:val="24"/>
          <w:szCs w:val="24"/>
        </w:rPr>
        <w:t xml:space="preserve">When the accounts are combined, </w:t>
      </w:r>
      <w:r w:rsidR="00175BE1">
        <w:rPr>
          <w:rFonts w:ascii="Times New Roman" w:hAnsi="Times New Roman"/>
          <w:sz w:val="24"/>
          <w:szCs w:val="24"/>
        </w:rPr>
        <w:t xml:space="preserve">however, </w:t>
      </w:r>
      <w:r w:rsidR="00881D6A" w:rsidRPr="00881D6A">
        <w:rPr>
          <w:rFonts w:ascii="Times New Roman" w:hAnsi="Times New Roman"/>
          <w:sz w:val="24"/>
          <w:szCs w:val="24"/>
        </w:rPr>
        <w:t>the</w:t>
      </w:r>
      <w:r w:rsidR="00175BE1">
        <w:rPr>
          <w:rFonts w:ascii="Times New Roman" w:hAnsi="Times New Roman"/>
          <w:sz w:val="24"/>
          <w:szCs w:val="24"/>
        </w:rPr>
        <w:t xml:space="preserve"> sexes look much more similar.  </w:t>
      </w:r>
    </w:p>
    <w:p w:rsidR="00881D6A" w:rsidRDefault="00881D6A" w:rsidP="00881D6A">
      <w:pPr>
        <w:rPr>
          <w:rFonts w:ascii="Times New Roman" w:hAnsi="Times New Roman"/>
          <w:sz w:val="24"/>
          <w:szCs w:val="24"/>
        </w:rPr>
      </w:pPr>
      <w:r w:rsidRPr="00881D6A">
        <w:rPr>
          <w:rFonts w:ascii="Times New Roman" w:hAnsi="Times New Roman"/>
          <w:sz w:val="24"/>
          <w:szCs w:val="24"/>
        </w:rPr>
        <w:t>Clearly, an accurate representation of men’s and women’s productive activities is only possible with the inclusion of household production.</w:t>
      </w:r>
      <w:r w:rsidR="00175BE1">
        <w:rPr>
          <w:rFonts w:ascii="Times New Roman" w:hAnsi="Times New Roman"/>
          <w:sz w:val="24"/>
          <w:szCs w:val="24"/>
        </w:rPr>
        <w:t xml:space="preserve">  Furthermore, failing to consider the huge amounts of household production consumed by the very young and very old would considerably underestimate the value of inputs to them and the transfers they require to maintain their consumption.</w:t>
      </w:r>
    </w:p>
    <w:p w:rsidR="0052664B" w:rsidRPr="00712289" w:rsidRDefault="00062BB6" w:rsidP="0052664B">
      <w:pPr>
        <w:rPr>
          <w:rFonts w:ascii="Times New Roman" w:hAnsi="Times New Roman"/>
          <w:b/>
          <w:sz w:val="24"/>
          <w:szCs w:val="24"/>
        </w:rPr>
      </w:pPr>
      <w:r>
        <w:rPr>
          <w:rFonts w:ascii="Times New Roman" w:hAnsi="Times New Roman"/>
          <w:b/>
          <w:sz w:val="24"/>
          <w:szCs w:val="24"/>
        </w:rPr>
        <w:t>NTA by Gender</w:t>
      </w:r>
    </w:p>
    <w:p w:rsidR="008B0BE8" w:rsidRDefault="006F4D65" w:rsidP="008B0BE8">
      <w:pPr>
        <w:numPr>
          <w:ilvl w:val="0"/>
          <w:numId w:val="12"/>
        </w:numPr>
        <w:rPr>
          <w:rFonts w:ascii="Times New Roman" w:hAnsi="Times New Roman"/>
          <w:sz w:val="24"/>
          <w:szCs w:val="24"/>
        </w:rPr>
      </w:pPr>
      <w:r>
        <w:rPr>
          <w:rFonts w:ascii="Times New Roman" w:hAnsi="Times New Roman"/>
          <w:sz w:val="24"/>
          <w:szCs w:val="24"/>
        </w:rPr>
        <w:t xml:space="preserve">NTA </w:t>
      </w:r>
      <w:r w:rsidR="00CF45CE">
        <w:rPr>
          <w:rFonts w:ascii="Times New Roman" w:hAnsi="Times New Roman"/>
          <w:sz w:val="24"/>
          <w:szCs w:val="24"/>
        </w:rPr>
        <w:t>r</w:t>
      </w:r>
      <w:r w:rsidR="00351B89">
        <w:rPr>
          <w:rFonts w:ascii="Times New Roman" w:hAnsi="Times New Roman"/>
          <w:sz w:val="24"/>
          <w:szCs w:val="24"/>
        </w:rPr>
        <w:t xml:space="preserve">eview and notation </w:t>
      </w:r>
    </w:p>
    <w:p w:rsidR="00332006" w:rsidRDefault="00332006" w:rsidP="0052664B">
      <w:pPr>
        <w:rPr>
          <w:rFonts w:ascii="Times New Roman" w:hAnsi="Times New Roman"/>
          <w:sz w:val="24"/>
          <w:szCs w:val="24"/>
        </w:rPr>
      </w:pPr>
      <w:r>
        <w:rPr>
          <w:rFonts w:ascii="Times New Roman" w:hAnsi="Times New Roman"/>
          <w:sz w:val="24"/>
          <w:szCs w:val="24"/>
        </w:rPr>
        <w:t xml:space="preserve">This material is covered in detail in the main NTA manual </w:t>
      </w:r>
      <w:r w:rsidR="001F3945">
        <w:rPr>
          <w:rFonts w:ascii="Times New Roman" w:hAnsi="Times New Roman"/>
          <w:sz w:val="24"/>
          <w:szCs w:val="24"/>
        </w:rPr>
        <w:t xml:space="preserve">(Mason, et al., 2009) </w:t>
      </w:r>
      <w:r>
        <w:rPr>
          <w:rFonts w:ascii="Times New Roman" w:hAnsi="Times New Roman"/>
          <w:sz w:val="24"/>
          <w:szCs w:val="24"/>
        </w:rPr>
        <w:t>and on the NTA wiki sections detailing methodology</w:t>
      </w:r>
      <w:r w:rsidR="001F3945">
        <w:rPr>
          <w:rFonts w:ascii="Times New Roman" w:hAnsi="Times New Roman"/>
          <w:sz w:val="24"/>
          <w:szCs w:val="24"/>
        </w:rPr>
        <w:t xml:space="preserve"> (</w:t>
      </w:r>
      <w:r w:rsidR="001F3945" w:rsidRPr="001F3945">
        <w:rPr>
          <w:rFonts w:ascii="Times New Roman" w:hAnsi="Times New Roman"/>
          <w:sz w:val="24"/>
          <w:szCs w:val="24"/>
        </w:rPr>
        <w:t>http://ntaccounts.org/web/nta/show/Documents/Methods</w:t>
      </w:r>
      <w:r w:rsidR="001F3945">
        <w:rPr>
          <w:rFonts w:ascii="Times New Roman" w:hAnsi="Times New Roman"/>
          <w:sz w:val="24"/>
          <w:szCs w:val="24"/>
        </w:rPr>
        <w:t>)</w:t>
      </w:r>
      <w:r>
        <w:rPr>
          <w:rFonts w:ascii="Times New Roman" w:hAnsi="Times New Roman"/>
          <w:sz w:val="24"/>
          <w:szCs w:val="24"/>
        </w:rPr>
        <w:t xml:space="preserve">.  I include a brief review here.  </w:t>
      </w:r>
      <w:r w:rsidR="0052664B" w:rsidRPr="00712289">
        <w:rPr>
          <w:rFonts w:ascii="Times New Roman" w:hAnsi="Times New Roman"/>
          <w:sz w:val="24"/>
          <w:szCs w:val="24"/>
        </w:rPr>
        <w:t xml:space="preserve">Each NTA age profile consists of </w:t>
      </w:r>
      <w:r w:rsidR="00717D33" w:rsidRPr="00712289">
        <w:rPr>
          <w:rFonts w:ascii="Times New Roman" w:hAnsi="Times New Roman"/>
          <w:sz w:val="24"/>
          <w:szCs w:val="24"/>
        </w:rPr>
        <w:t xml:space="preserve">two parts.  </w:t>
      </w:r>
      <w:r w:rsidR="00351B89">
        <w:rPr>
          <w:rFonts w:ascii="Times New Roman" w:hAnsi="Times New Roman"/>
          <w:sz w:val="24"/>
          <w:szCs w:val="24"/>
        </w:rPr>
        <w:t>First</w:t>
      </w:r>
      <w:r w:rsidR="00351B89" w:rsidRPr="00712289">
        <w:rPr>
          <w:rFonts w:ascii="Times New Roman" w:hAnsi="Times New Roman"/>
          <w:sz w:val="24"/>
          <w:szCs w:val="24"/>
        </w:rPr>
        <w:t xml:space="preserve">, we need an aggregate measure of </w:t>
      </w:r>
      <w:r w:rsidR="00351B89">
        <w:rPr>
          <w:rFonts w:ascii="Times New Roman" w:hAnsi="Times New Roman"/>
          <w:sz w:val="24"/>
          <w:szCs w:val="24"/>
        </w:rPr>
        <w:t xml:space="preserve">an economic </w:t>
      </w:r>
      <w:r w:rsidR="00351B89" w:rsidRPr="00712289">
        <w:rPr>
          <w:rFonts w:ascii="Times New Roman" w:hAnsi="Times New Roman"/>
          <w:sz w:val="24"/>
          <w:szCs w:val="24"/>
        </w:rPr>
        <w:t xml:space="preserve">activity from national accounts to serve as a </w:t>
      </w:r>
      <w:r w:rsidR="00351B89">
        <w:rPr>
          <w:rFonts w:ascii="Times New Roman" w:hAnsi="Times New Roman"/>
          <w:sz w:val="24"/>
          <w:szCs w:val="24"/>
        </w:rPr>
        <w:t>macro control.</w:t>
      </w:r>
      <w:r w:rsidR="00351B89" w:rsidRPr="00712289">
        <w:rPr>
          <w:rFonts w:ascii="Times New Roman" w:hAnsi="Times New Roman"/>
          <w:sz w:val="24"/>
          <w:szCs w:val="24"/>
        </w:rPr>
        <w:t xml:space="preserve"> </w:t>
      </w:r>
      <w:r w:rsidR="00351B89">
        <w:rPr>
          <w:rFonts w:ascii="Times New Roman" w:hAnsi="Times New Roman"/>
          <w:sz w:val="24"/>
          <w:szCs w:val="24"/>
        </w:rPr>
        <w:t xml:space="preserve"> Second</w:t>
      </w:r>
      <w:r w:rsidR="00717D33" w:rsidRPr="00712289">
        <w:rPr>
          <w:rFonts w:ascii="Times New Roman" w:hAnsi="Times New Roman"/>
          <w:sz w:val="24"/>
          <w:szCs w:val="24"/>
        </w:rPr>
        <w:t>, we need a cross-sectional</w:t>
      </w:r>
      <w:r w:rsidR="0052664B" w:rsidRPr="00712289">
        <w:rPr>
          <w:rFonts w:ascii="Times New Roman" w:hAnsi="Times New Roman"/>
          <w:sz w:val="24"/>
          <w:szCs w:val="24"/>
        </w:rPr>
        <w:t xml:space="preserve"> </w:t>
      </w:r>
      <w:r w:rsidR="00351B89">
        <w:rPr>
          <w:rFonts w:ascii="Times New Roman" w:hAnsi="Times New Roman"/>
          <w:sz w:val="24"/>
          <w:szCs w:val="24"/>
        </w:rPr>
        <w:t xml:space="preserve">set of age-specific averages </w:t>
      </w:r>
      <w:r w:rsidR="0052664B" w:rsidRPr="00712289">
        <w:rPr>
          <w:rFonts w:ascii="Times New Roman" w:hAnsi="Times New Roman"/>
          <w:sz w:val="24"/>
          <w:szCs w:val="24"/>
        </w:rPr>
        <w:t xml:space="preserve">of </w:t>
      </w:r>
      <w:r w:rsidR="00351B89">
        <w:rPr>
          <w:rFonts w:ascii="Times New Roman" w:hAnsi="Times New Roman"/>
          <w:sz w:val="24"/>
          <w:szCs w:val="24"/>
        </w:rPr>
        <w:t xml:space="preserve">the </w:t>
      </w:r>
      <w:r w:rsidR="0052664B" w:rsidRPr="00712289">
        <w:rPr>
          <w:rFonts w:ascii="Times New Roman" w:hAnsi="Times New Roman"/>
          <w:sz w:val="24"/>
          <w:szCs w:val="24"/>
        </w:rPr>
        <w:t>activity</w:t>
      </w:r>
      <w:r w:rsidR="00351B89">
        <w:rPr>
          <w:rFonts w:ascii="Times New Roman" w:hAnsi="Times New Roman"/>
          <w:sz w:val="24"/>
          <w:szCs w:val="24"/>
        </w:rPr>
        <w:t xml:space="preserve"> (referred to here as the age shape)</w:t>
      </w:r>
      <w:r w:rsidR="00424594">
        <w:rPr>
          <w:rFonts w:ascii="Times New Roman" w:hAnsi="Times New Roman"/>
          <w:sz w:val="24"/>
          <w:szCs w:val="24"/>
        </w:rPr>
        <w:t>, giving the relative</w:t>
      </w:r>
      <w:r w:rsidR="00717D33" w:rsidRPr="00712289">
        <w:rPr>
          <w:rFonts w:ascii="Times New Roman" w:hAnsi="Times New Roman"/>
          <w:sz w:val="24"/>
          <w:szCs w:val="24"/>
        </w:rPr>
        <w:t xml:space="preserve"> </w:t>
      </w:r>
      <w:r w:rsidR="001E1780">
        <w:rPr>
          <w:rFonts w:ascii="Times New Roman" w:hAnsi="Times New Roman"/>
          <w:sz w:val="24"/>
          <w:szCs w:val="24"/>
        </w:rPr>
        <w:t xml:space="preserve">per capita amount </w:t>
      </w:r>
      <w:r w:rsidR="00717D33" w:rsidRPr="00712289">
        <w:rPr>
          <w:rFonts w:ascii="Times New Roman" w:hAnsi="Times New Roman"/>
          <w:sz w:val="24"/>
          <w:szCs w:val="24"/>
        </w:rPr>
        <w:t xml:space="preserve">of that </w:t>
      </w:r>
      <w:r w:rsidR="00717D33" w:rsidRPr="00712289">
        <w:rPr>
          <w:rFonts w:ascii="Times New Roman" w:hAnsi="Times New Roman"/>
          <w:sz w:val="24"/>
          <w:szCs w:val="24"/>
        </w:rPr>
        <w:t xml:space="preserve">activity by age.  </w:t>
      </w:r>
      <w:r w:rsidR="00062BB6">
        <w:rPr>
          <w:rFonts w:ascii="Times New Roman" w:hAnsi="Times New Roman"/>
          <w:sz w:val="24"/>
          <w:szCs w:val="24"/>
        </w:rPr>
        <w:t>W</w:t>
      </w:r>
      <w:r w:rsidR="00A6711B" w:rsidRPr="00712289">
        <w:rPr>
          <w:rFonts w:ascii="Times New Roman" w:hAnsi="Times New Roman"/>
          <w:sz w:val="24"/>
          <w:szCs w:val="24"/>
        </w:rPr>
        <w:t xml:space="preserve">e </w:t>
      </w:r>
      <w:r w:rsidR="00351B89">
        <w:rPr>
          <w:rFonts w:ascii="Times New Roman" w:hAnsi="Times New Roman"/>
          <w:sz w:val="24"/>
          <w:szCs w:val="24"/>
        </w:rPr>
        <w:t xml:space="preserve">then </w:t>
      </w:r>
      <w:r w:rsidR="00062BB6">
        <w:rPr>
          <w:rFonts w:ascii="Times New Roman" w:hAnsi="Times New Roman"/>
          <w:sz w:val="24"/>
          <w:szCs w:val="24"/>
        </w:rPr>
        <w:t xml:space="preserve">find a multiplicative </w:t>
      </w:r>
      <w:r w:rsidR="00A6711B" w:rsidRPr="00712289">
        <w:rPr>
          <w:rFonts w:ascii="Times New Roman" w:hAnsi="Times New Roman"/>
          <w:sz w:val="24"/>
          <w:szCs w:val="24"/>
        </w:rPr>
        <w:t>adjust</w:t>
      </w:r>
      <w:r w:rsidR="00062BB6">
        <w:rPr>
          <w:rFonts w:ascii="Times New Roman" w:hAnsi="Times New Roman"/>
          <w:sz w:val="24"/>
          <w:szCs w:val="24"/>
        </w:rPr>
        <w:t>ment factor that shifts</w:t>
      </w:r>
      <w:r w:rsidR="00A6711B" w:rsidRPr="00712289">
        <w:rPr>
          <w:rFonts w:ascii="Times New Roman" w:hAnsi="Times New Roman"/>
          <w:sz w:val="24"/>
          <w:szCs w:val="24"/>
        </w:rPr>
        <w:t xml:space="preserve"> the age shape </w:t>
      </w:r>
      <w:r w:rsidR="00062BB6">
        <w:rPr>
          <w:rFonts w:ascii="Times New Roman" w:hAnsi="Times New Roman"/>
          <w:sz w:val="24"/>
          <w:szCs w:val="24"/>
        </w:rPr>
        <w:t>up or down so that the aggregate NTA amount matches the control</w:t>
      </w:r>
      <w:r w:rsidR="00C0720F" w:rsidRPr="00712289">
        <w:rPr>
          <w:rFonts w:ascii="Times New Roman" w:hAnsi="Times New Roman"/>
          <w:sz w:val="24"/>
          <w:szCs w:val="24"/>
        </w:rPr>
        <w:t>, given the population age distribution</w:t>
      </w:r>
      <w:r w:rsidR="00717D33" w:rsidRPr="00712289">
        <w:rPr>
          <w:rFonts w:ascii="Times New Roman" w:hAnsi="Times New Roman"/>
          <w:sz w:val="24"/>
          <w:szCs w:val="24"/>
        </w:rPr>
        <w:t xml:space="preserve">.  </w:t>
      </w:r>
    </w:p>
    <w:p w:rsidR="00332006" w:rsidRPr="00332006" w:rsidRDefault="00332006" w:rsidP="00332006">
      <w:pPr>
        <w:rPr>
          <w:rFonts w:ascii="Times New Roman" w:hAnsi="Times New Roman"/>
          <w:sz w:val="24"/>
          <w:szCs w:val="24"/>
        </w:rPr>
      </w:pPr>
      <w:r w:rsidRPr="00332006">
        <w:rPr>
          <w:rFonts w:ascii="Times New Roman" w:hAnsi="Times New Roman"/>
          <w:sz w:val="24"/>
          <w:szCs w:val="24"/>
        </w:rPr>
        <w:t xml:space="preserve">To introduce the notation that will be followed throughout, here </w:t>
      </w:r>
      <w:r>
        <w:rPr>
          <w:rFonts w:ascii="Times New Roman" w:hAnsi="Times New Roman"/>
          <w:sz w:val="24"/>
          <w:szCs w:val="24"/>
        </w:rPr>
        <w:t xml:space="preserve">is </w:t>
      </w:r>
      <w:r w:rsidR="00722F5E">
        <w:rPr>
          <w:rFonts w:ascii="Times New Roman" w:hAnsi="Times New Roman"/>
          <w:sz w:val="24"/>
          <w:szCs w:val="24"/>
        </w:rPr>
        <w:t xml:space="preserve">the adjustment to the macro control </w:t>
      </w:r>
      <w:r>
        <w:rPr>
          <w:rFonts w:ascii="Times New Roman" w:hAnsi="Times New Roman"/>
          <w:sz w:val="24"/>
          <w:szCs w:val="24"/>
        </w:rPr>
        <w:t>in equation form</w:t>
      </w:r>
      <w:r w:rsidRPr="00332006">
        <w:rPr>
          <w:rFonts w:ascii="Times New Roman" w:hAnsi="Times New Roman"/>
          <w:sz w:val="24"/>
          <w:szCs w:val="24"/>
        </w:rPr>
        <w:t>:</w:t>
      </w:r>
    </w:p>
    <w:p w:rsidR="00332006" w:rsidRPr="00332006" w:rsidRDefault="00332006" w:rsidP="00351B89">
      <w:pPr>
        <w:tabs>
          <w:tab w:val="right" w:pos="3960"/>
          <w:tab w:val="left" w:pos="4320"/>
        </w:tabs>
        <w:spacing w:after="0"/>
        <w:rPr>
          <w:rFonts w:ascii="Times New Roman" w:hAnsi="Times New Roman"/>
          <w:sz w:val="24"/>
          <w:szCs w:val="24"/>
        </w:rPr>
      </w:pPr>
      <w:r w:rsidRPr="00332006">
        <w:rPr>
          <w:rFonts w:ascii="Times New Roman" w:hAnsi="Times New Roman"/>
          <w:sz w:val="24"/>
          <w:szCs w:val="24"/>
        </w:rPr>
        <w:lastRenderedPageBreak/>
        <w:tab/>
      </w:r>
      <m:oMath>
        <m:r>
          <w:rPr>
            <w:rFonts w:ascii="Cambria Math" w:hAnsi="Cambria Math"/>
            <w:sz w:val="24"/>
            <w:szCs w:val="24"/>
          </w:rPr>
          <m:t>a</m:t>
        </m:r>
      </m:oMath>
      <w:r w:rsidRPr="00332006">
        <w:rPr>
          <w:rFonts w:ascii="Times New Roman" w:hAnsi="Times New Roman"/>
          <w:sz w:val="24"/>
          <w:szCs w:val="24"/>
        </w:rPr>
        <w:t>:</w:t>
      </w:r>
      <w:r w:rsidRPr="00332006">
        <w:rPr>
          <w:rFonts w:ascii="Times New Roman" w:hAnsi="Times New Roman"/>
          <w:sz w:val="24"/>
          <w:szCs w:val="24"/>
        </w:rPr>
        <w:tab/>
        <w:t xml:space="preserve"> age a, ranges from 0 to ω</w:t>
      </w:r>
      <w:r w:rsidR="00351B89">
        <w:rPr>
          <w:rFonts w:ascii="Times New Roman" w:hAnsi="Times New Roman"/>
          <w:sz w:val="24"/>
          <w:szCs w:val="24"/>
        </w:rPr>
        <w:t xml:space="preserve"> (usually 90+)</w:t>
      </w:r>
    </w:p>
    <w:p w:rsidR="00332006" w:rsidRPr="00332006" w:rsidRDefault="00332006" w:rsidP="00351B89">
      <w:pPr>
        <w:tabs>
          <w:tab w:val="right" w:pos="3960"/>
          <w:tab w:val="left" w:pos="4320"/>
        </w:tabs>
        <w:spacing w:after="0"/>
        <w:rPr>
          <w:rFonts w:ascii="Times New Roman" w:hAnsi="Times New Roman"/>
          <w:sz w:val="24"/>
          <w:szCs w:val="24"/>
        </w:rPr>
      </w:pPr>
      <w:r w:rsidRPr="00332006">
        <w:rPr>
          <w:rFonts w:ascii="Times New Roman" w:hAnsi="Times New Roman"/>
          <w:sz w:val="24"/>
          <w:szCs w:val="24"/>
        </w:rPr>
        <w:tab/>
      </w: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a</m:t>
            </m:r>
          </m:e>
        </m:d>
      </m:oMath>
      <w:r w:rsidRPr="00332006">
        <w:rPr>
          <w:rFonts w:ascii="Times New Roman" w:hAnsi="Times New Roman"/>
          <w:sz w:val="24"/>
          <w:szCs w:val="24"/>
        </w:rPr>
        <w:t>:</w:t>
      </w:r>
      <w:r w:rsidRPr="00332006">
        <w:rPr>
          <w:rFonts w:ascii="Times New Roman" w:hAnsi="Times New Roman"/>
          <w:sz w:val="24"/>
          <w:szCs w:val="24"/>
        </w:rPr>
        <w:tab/>
        <w:t xml:space="preserve"> </w:t>
      </w:r>
      <w:proofErr w:type="gramStart"/>
      <w:r w:rsidRPr="00332006">
        <w:rPr>
          <w:rFonts w:ascii="Times New Roman" w:hAnsi="Times New Roman"/>
          <w:sz w:val="24"/>
          <w:szCs w:val="24"/>
        </w:rPr>
        <w:t>population</w:t>
      </w:r>
      <w:proofErr w:type="gramEnd"/>
      <w:r w:rsidRPr="00332006">
        <w:rPr>
          <w:rFonts w:ascii="Times New Roman" w:hAnsi="Times New Roman"/>
          <w:sz w:val="24"/>
          <w:szCs w:val="24"/>
        </w:rPr>
        <w:t xml:space="preserve"> count, age a</w:t>
      </w:r>
    </w:p>
    <w:p w:rsidR="00332006" w:rsidRPr="00332006" w:rsidRDefault="00332006" w:rsidP="00351B89">
      <w:pPr>
        <w:tabs>
          <w:tab w:val="right" w:pos="3960"/>
          <w:tab w:val="left" w:pos="4320"/>
        </w:tabs>
        <w:spacing w:after="0"/>
        <w:rPr>
          <w:rFonts w:ascii="Times New Roman" w:hAnsi="Times New Roman"/>
          <w:sz w:val="24"/>
          <w:szCs w:val="24"/>
        </w:rPr>
      </w:pPr>
      <w:r w:rsidRPr="00332006">
        <w:rPr>
          <w:rFonts w:ascii="Times New Roman" w:hAnsi="Times New Roman"/>
          <w:sz w:val="24"/>
          <w:szCs w:val="24"/>
        </w:rPr>
        <w:tab/>
      </w:r>
      <m:oMath>
        <m:r>
          <w:rPr>
            <w:rFonts w:ascii="Cambria Math" w:hAnsi="Cambria Math"/>
            <w:sz w:val="24"/>
            <w:szCs w:val="24"/>
          </w:rPr>
          <m:t>X</m:t>
        </m:r>
      </m:oMath>
      <w:r w:rsidRPr="00332006">
        <w:rPr>
          <w:rFonts w:ascii="Times New Roman" w:hAnsi="Times New Roman"/>
          <w:sz w:val="24"/>
          <w:szCs w:val="24"/>
        </w:rPr>
        <w:t>:</w:t>
      </w:r>
      <w:r w:rsidRPr="00332006">
        <w:rPr>
          <w:rFonts w:ascii="Times New Roman" w:hAnsi="Times New Roman"/>
          <w:sz w:val="24"/>
          <w:szCs w:val="24"/>
        </w:rPr>
        <w:tab/>
        <w:t xml:space="preserve"> </w:t>
      </w:r>
      <w:proofErr w:type="gramStart"/>
      <w:r w:rsidRPr="00332006">
        <w:rPr>
          <w:rFonts w:ascii="Times New Roman" w:hAnsi="Times New Roman"/>
          <w:sz w:val="24"/>
          <w:szCs w:val="24"/>
        </w:rPr>
        <w:t>macro</w:t>
      </w:r>
      <w:proofErr w:type="gramEnd"/>
      <w:r w:rsidRPr="00332006">
        <w:rPr>
          <w:rFonts w:ascii="Times New Roman" w:hAnsi="Times New Roman"/>
          <w:sz w:val="24"/>
          <w:szCs w:val="24"/>
        </w:rPr>
        <w:t xml:space="preserve"> control </w:t>
      </w:r>
    </w:p>
    <w:p w:rsidR="00332006" w:rsidRPr="00332006" w:rsidRDefault="00332006" w:rsidP="00351B89">
      <w:pPr>
        <w:tabs>
          <w:tab w:val="right" w:pos="3960"/>
          <w:tab w:val="left" w:pos="4320"/>
        </w:tabs>
        <w:spacing w:after="0"/>
        <w:rPr>
          <w:rFonts w:ascii="Times New Roman" w:hAnsi="Times New Roman"/>
          <w:sz w:val="24"/>
          <w:szCs w:val="24"/>
        </w:rPr>
      </w:pPr>
      <w:r w:rsidRPr="00332006">
        <w:rPr>
          <w:rFonts w:ascii="Times New Roman" w:hAnsi="Times New Roman"/>
          <w:sz w:val="24"/>
          <w:szCs w:val="24"/>
        </w:rPr>
        <w:tab/>
      </w:r>
      <m:oMath>
        <m:r>
          <w:rPr>
            <w:rFonts w:ascii="Cambria Math" w:hAnsi="Cambria Math"/>
            <w:sz w:val="24"/>
            <w:szCs w:val="24"/>
          </w:rPr>
          <m:t>x(a)</m:t>
        </m:r>
      </m:oMath>
      <w:r w:rsidRPr="00332006">
        <w:rPr>
          <w:rFonts w:ascii="Times New Roman" w:hAnsi="Times New Roman"/>
          <w:sz w:val="24"/>
          <w:szCs w:val="24"/>
        </w:rPr>
        <w:t>:</w:t>
      </w:r>
      <w:r w:rsidRPr="00332006">
        <w:rPr>
          <w:rFonts w:ascii="Times New Roman" w:hAnsi="Times New Roman"/>
          <w:sz w:val="24"/>
          <w:szCs w:val="24"/>
        </w:rPr>
        <w:tab/>
        <w:t xml:space="preserve"> </w:t>
      </w:r>
      <w:proofErr w:type="gramStart"/>
      <w:r w:rsidRPr="00332006">
        <w:rPr>
          <w:rFonts w:ascii="Times New Roman" w:hAnsi="Times New Roman"/>
          <w:sz w:val="24"/>
          <w:szCs w:val="24"/>
        </w:rPr>
        <w:t>per</w:t>
      </w:r>
      <w:proofErr w:type="gramEnd"/>
      <w:r w:rsidRPr="00332006">
        <w:rPr>
          <w:rFonts w:ascii="Times New Roman" w:hAnsi="Times New Roman"/>
          <w:sz w:val="24"/>
          <w:szCs w:val="24"/>
        </w:rPr>
        <w:t xml:space="preserve"> capita age shape, age a</w:t>
      </w:r>
      <w:r w:rsidRPr="00332006">
        <w:rPr>
          <w:rFonts w:ascii="Times New Roman" w:hAnsi="Times New Roman"/>
          <w:sz w:val="24"/>
          <w:szCs w:val="24"/>
        </w:rPr>
        <w:tab/>
        <w:t xml:space="preserve"> </w:t>
      </w:r>
    </w:p>
    <w:p w:rsidR="00351B89" w:rsidRDefault="00351B89" w:rsidP="00351B89">
      <w:pPr>
        <w:tabs>
          <w:tab w:val="right" w:pos="3960"/>
          <w:tab w:val="left" w:pos="4320"/>
        </w:tabs>
        <w:rPr>
          <w:rFonts w:ascii="Times New Roman" w:hAnsi="Times New Roman"/>
          <w:sz w:val="24"/>
          <w:szCs w:val="24"/>
        </w:rPr>
      </w:pPr>
      <w:r>
        <w:rPr>
          <w:rFonts w:ascii="Times New Roman" w:hAnsi="Times New Roman"/>
          <w:sz w:val="24"/>
          <w:szCs w:val="24"/>
        </w:rPr>
        <w:tab/>
      </w:r>
      <m:oMath>
        <m:r>
          <w:rPr>
            <w:rFonts w:ascii="Cambria Math" w:hAnsi="Cambria Math"/>
            <w:sz w:val="24"/>
            <w:szCs w:val="24"/>
          </w:rPr>
          <m:t xml:space="preserve">θ=X / </m:t>
        </m:r>
        <m:nary>
          <m:naryPr>
            <m:chr m:val="∑"/>
            <m:limLoc m:val="undOvr"/>
            <m:ctrlPr>
              <w:rPr>
                <w:rFonts w:ascii="Cambria Math" w:hAnsi="Cambria Math"/>
                <w:i/>
                <w:sz w:val="24"/>
                <w:szCs w:val="24"/>
              </w:rPr>
            </m:ctrlPr>
          </m:naryPr>
          <m:sub>
            <m:r>
              <w:rPr>
                <w:rFonts w:ascii="Cambria Math" w:hAnsi="Cambria Math"/>
                <w:sz w:val="24"/>
                <w:szCs w:val="24"/>
              </w:rPr>
              <m:t>a=0</m:t>
            </m:r>
          </m:sub>
          <m:sup>
            <m:r>
              <w:rPr>
                <w:rFonts w:ascii="Cambria Math" w:hAnsi="Cambria Math"/>
                <w:sz w:val="24"/>
                <w:szCs w:val="24"/>
              </w:rPr>
              <m:t>ω</m:t>
            </m:r>
          </m:sup>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N(a)</m:t>
            </m:r>
          </m:e>
        </m:nary>
      </m:oMath>
      <w:r>
        <w:rPr>
          <w:rFonts w:ascii="Times New Roman" w:hAnsi="Times New Roman"/>
          <w:sz w:val="24"/>
          <w:szCs w:val="24"/>
        </w:rPr>
        <w:t xml:space="preserve">:  </w:t>
      </w:r>
      <w:r w:rsidR="00332006" w:rsidRPr="00332006">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adjustment</w:t>
      </w:r>
      <w:proofErr w:type="gramEnd"/>
      <w:r>
        <w:rPr>
          <w:rFonts w:ascii="Times New Roman" w:hAnsi="Times New Roman"/>
          <w:sz w:val="24"/>
          <w:szCs w:val="24"/>
        </w:rPr>
        <w:t xml:space="preserve"> factor</w:t>
      </w:r>
    </w:p>
    <w:p w:rsidR="00351B89" w:rsidRDefault="00351B89" w:rsidP="00351B89">
      <w:pPr>
        <w:tabs>
          <w:tab w:val="right" w:pos="3960"/>
          <w:tab w:val="left" w:pos="4320"/>
        </w:tabs>
        <w:rPr>
          <w:rFonts w:ascii="Times New Roman" w:hAnsi="Times New Roman"/>
          <w:sz w:val="24"/>
          <w:szCs w:val="24"/>
        </w:rPr>
      </w:pPr>
      <w:r>
        <w:rPr>
          <w:rFonts w:ascii="Times New Roman" w:hAnsi="Times New Roman"/>
          <w:sz w:val="24"/>
          <w:szCs w:val="24"/>
        </w:rPr>
        <w:tab/>
      </w:r>
      <m:oMath>
        <m:acc>
          <m:accPr>
            <m:chr m:val="̃"/>
            <m:ctrlPr>
              <w:rPr>
                <w:rFonts w:ascii="Cambria Math" w:hAnsi="Cambria Math"/>
                <w:i/>
                <w:sz w:val="24"/>
                <w:szCs w:val="24"/>
              </w:rPr>
            </m:ctrlPr>
          </m:accPr>
          <m:e>
            <m:r>
              <w:rPr>
                <w:rFonts w:ascii="Cambria Math" w:hAnsi="Cambria Math"/>
                <w:sz w:val="24"/>
                <w:szCs w:val="24"/>
              </w:rPr>
              <m:t>x</m:t>
            </m:r>
          </m:e>
        </m:acc>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=θx(a)</m:t>
        </m:r>
      </m:oMath>
      <w:r>
        <w:rPr>
          <w:rFonts w:ascii="Times New Roman" w:hAnsi="Times New Roman"/>
          <w:sz w:val="24"/>
          <w:szCs w:val="24"/>
        </w:rPr>
        <w:t xml:space="preserve">:  </w:t>
      </w:r>
      <w:r w:rsidRPr="00332006">
        <w:rPr>
          <w:rFonts w:ascii="Times New Roman" w:hAnsi="Times New Roman"/>
          <w:sz w:val="24"/>
          <w:szCs w:val="24"/>
        </w:rPr>
        <w:tab/>
      </w:r>
      <w:r>
        <w:rPr>
          <w:rFonts w:ascii="Times New Roman" w:hAnsi="Times New Roman"/>
          <w:sz w:val="24"/>
          <w:szCs w:val="24"/>
        </w:rPr>
        <w:t xml:space="preserve"> </w:t>
      </w:r>
      <w:proofErr w:type="gramStart"/>
      <w:r w:rsidRPr="00332006">
        <w:rPr>
          <w:rFonts w:ascii="Times New Roman" w:hAnsi="Times New Roman"/>
          <w:sz w:val="24"/>
          <w:szCs w:val="24"/>
        </w:rPr>
        <w:t>per</w:t>
      </w:r>
      <w:proofErr w:type="gramEnd"/>
      <w:r w:rsidRPr="00332006">
        <w:rPr>
          <w:rFonts w:ascii="Times New Roman" w:hAnsi="Times New Roman"/>
          <w:sz w:val="24"/>
          <w:szCs w:val="24"/>
        </w:rPr>
        <w:t xml:space="preserve"> capita NTA age profile, age a</w:t>
      </w:r>
    </w:p>
    <w:p w:rsidR="000065CD" w:rsidRPr="00332006" w:rsidRDefault="000065CD" w:rsidP="00351B89">
      <w:pPr>
        <w:tabs>
          <w:tab w:val="right" w:pos="3960"/>
          <w:tab w:val="left" w:pos="4320"/>
        </w:tabs>
        <w:rPr>
          <w:rFonts w:ascii="Times New Roman" w:hAnsi="Times New Roman"/>
          <w:sz w:val="24"/>
          <w:szCs w:val="24"/>
        </w:rPr>
      </w:pPr>
      <w:r>
        <w:rPr>
          <w:rFonts w:ascii="Times New Roman" w:hAnsi="Times New Roman"/>
          <w:sz w:val="24"/>
          <w:szCs w:val="24"/>
        </w:rPr>
        <w:tab/>
      </w:r>
      <m:oMath>
        <m:acc>
          <m:accPr>
            <m:chr m:val="̃"/>
            <m:ctrlPr>
              <w:rPr>
                <w:rFonts w:ascii="Cambria Math" w:hAnsi="Cambria Math"/>
                <w:i/>
                <w:sz w:val="24"/>
                <w:szCs w:val="24"/>
              </w:rPr>
            </m:ctrlPr>
          </m:accPr>
          <m:e>
            <m:r>
              <w:rPr>
                <w:rFonts w:ascii="Cambria Math" w:hAnsi="Cambria Math"/>
                <w:sz w:val="24"/>
                <w:szCs w:val="24"/>
              </w:rPr>
              <m:t>X</m:t>
            </m:r>
          </m:e>
        </m:acc>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=N(a)</m:t>
        </m:r>
        <m:acc>
          <m:accPr>
            <m:chr m:val="̃"/>
            <m:ctrlPr>
              <w:rPr>
                <w:rFonts w:ascii="Cambria Math" w:hAnsi="Cambria Math"/>
                <w:i/>
                <w:sz w:val="24"/>
                <w:szCs w:val="24"/>
              </w:rPr>
            </m:ctrlPr>
          </m:accPr>
          <m:e>
            <m:r>
              <w:rPr>
                <w:rFonts w:ascii="Cambria Math" w:hAnsi="Cambria Math"/>
                <w:sz w:val="24"/>
                <w:szCs w:val="24"/>
              </w:rPr>
              <m:t>x</m:t>
            </m:r>
          </m:e>
        </m:acc>
        <m:d>
          <m:dPr>
            <m:ctrlPr>
              <w:rPr>
                <w:rFonts w:ascii="Cambria Math" w:hAnsi="Cambria Math"/>
                <w:i/>
                <w:sz w:val="24"/>
                <w:szCs w:val="24"/>
              </w:rPr>
            </m:ctrlPr>
          </m:dPr>
          <m:e>
            <m:r>
              <w:rPr>
                <w:rFonts w:ascii="Cambria Math" w:hAnsi="Cambria Math"/>
                <w:sz w:val="24"/>
                <w:szCs w:val="24"/>
              </w:rPr>
              <m:t>a</m:t>
            </m:r>
          </m:e>
        </m:d>
      </m:oMath>
      <w:r>
        <w:rPr>
          <w:rFonts w:ascii="Times New Roman" w:hAnsi="Times New Roman"/>
          <w:sz w:val="24"/>
          <w:szCs w:val="24"/>
        </w:rPr>
        <w:t xml:space="preserve">:  </w:t>
      </w:r>
      <w:r w:rsidRPr="00332006">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aggregate</w:t>
      </w:r>
      <w:proofErr w:type="gramEnd"/>
      <w:r>
        <w:rPr>
          <w:rFonts w:ascii="Times New Roman" w:hAnsi="Times New Roman"/>
          <w:sz w:val="24"/>
          <w:szCs w:val="24"/>
        </w:rPr>
        <w:t xml:space="preserve"> </w:t>
      </w:r>
      <w:r w:rsidRPr="00332006">
        <w:rPr>
          <w:rFonts w:ascii="Times New Roman" w:hAnsi="Times New Roman"/>
          <w:sz w:val="24"/>
          <w:szCs w:val="24"/>
        </w:rPr>
        <w:t>NTA age profile, age a</w:t>
      </w:r>
    </w:p>
    <w:p w:rsidR="00717D33" w:rsidRDefault="00C0720F" w:rsidP="00351B89">
      <w:pPr>
        <w:tabs>
          <w:tab w:val="left" w:pos="2880"/>
          <w:tab w:val="left" w:pos="4320"/>
        </w:tabs>
        <w:rPr>
          <w:rFonts w:ascii="Times New Roman" w:hAnsi="Times New Roman"/>
          <w:sz w:val="24"/>
          <w:szCs w:val="24"/>
        </w:rPr>
      </w:pPr>
      <w:r w:rsidRPr="00712289">
        <w:rPr>
          <w:rFonts w:ascii="Times New Roman" w:hAnsi="Times New Roman"/>
          <w:sz w:val="24"/>
          <w:szCs w:val="24"/>
        </w:rPr>
        <w:t xml:space="preserve">Separate treatment of </w:t>
      </w:r>
      <w:r w:rsidR="00717D33" w:rsidRPr="00712289">
        <w:rPr>
          <w:rFonts w:ascii="Times New Roman" w:hAnsi="Times New Roman"/>
          <w:sz w:val="24"/>
          <w:szCs w:val="24"/>
        </w:rPr>
        <w:t xml:space="preserve">gender </w:t>
      </w:r>
      <w:r w:rsidRPr="00712289">
        <w:rPr>
          <w:rFonts w:ascii="Times New Roman" w:hAnsi="Times New Roman"/>
          <w:sz w:val="24"/>
          <w:szCs w:val="24"/>
        </w:rPr>
        <w:t>in these accoun</w:t>
      </w:r>
      <w:r w:rsidR="00C4080E" w:rsidRPr="00712289">
        <w:rPr>
          <w:rFonts w:ascii="Times New Roman" w:hAnsi="Times New Roman"/>
          <w:sz w:val="24"/>
          <w:szCs w:val="24"/>
        </w:rPr>
        <w:t>t</w:t>
      </w:r>
      <w:r w:rsidRPr="00712289">
        <w:rPr>
          <w:rFonts w:ascii="Times New Roman" w:hAnsi="Times New Roman"/>
          <w:sz w:val="24"/>
          <w:szCs w:val="24"/>
        </w:rPr>
        <w:t xml:space="preserve">s </w:t>
      </w:r>
      <w:r w:rsidR="002B569C">
        <w:rPr>
          <w:rFonts w:ascii="Times New Roman" w:hAnsi="Times New Roman"/>
          <w:sz w:val="24"/>
          <w:szCs w:val="24"/>
        </w:rPr>
        <w:t xml:space="preserve">means </w:t>
      </w:r>
      <w:r w:rsidR="00A6711B" w:rsidRPr="00712289">
        <w:rPr>
          <w:rFonts w:ascii="Times New Roman" w:hAnsi="Times New Roman"/>
          <w:sz w:val="24"/>
          <w:szCs w:val="24"/>
        </w:rPr>
        <w:t xml:space="preserve">age shapes and aggregate controls </w:t>
      </w:r>
      <w:r w:rsidR="002B569C">
        <w:rPr>
          <w:rFonts w:ascii="Times New Roman" w:hAnsi="Times New Roman"/>
          <w:sz w:val="24"/>
          <w:szCs w:val="24"/>
        </w:rPr>
        <w:t xml:space="preserve">are </w:t>
      </w:r>
      <w:r w:rsidR="005C0844" w:rsidRPr="00712289">
        <w:rPr>
          <w:rFonts w:ascii="Times New Roman" w:hAnsi="Times New Roman"/>
          <w:sz w:val="24"/>
          <w:szCs w:val="24"/>
        </w:rPr>
        <w:t xml:space="preserve">estimated </w:t>
      </w:r>
      <w:r w:rsidR="00A6711B" w:rsidRPr="00712289">
        <w:rPr>
          <w:rFonts w:ascii="Times New Roman" w:hAnsi="Times New Roman"/>
          <w:sz w:val="24"/>
          <w:szCs w:val="24"/>
        </w:rPr>
        <w:t xml:space="preserve">by </w:t>
      </w:r>
      <w:r w:rsidR="00332006">
        <w:rPr>
          <w:rFonts w:ascii="Times New Roman" w:hAnsi="Times New Roman"/>
          <w:sz w:val="24"/>
          <w:szCs w:val="24"/>
        </w:rPr>
        <w:t>sex</w:t>
      </w:r>
      <w:r w:rsidR="00A6711B" w:rsidRPr="00712289">
        <w:rPr>
          <w:rFonts w:ascii="Times New Roman" w:hAnsi="Times New Roman"/>
          <w:sz w:val="24"/>
          <w:szCs w:val="24"/>
        </w:rPr>
        <w:t>.</w:t>
      </w:r>
      <w:r w:rsidR="00332006">
        <w:rPr>
          <w:rFonts w:ascii="Times New Roman" w:hAnsi="Times New Roman"/>
          <w:sz w:val="24"/>
          <w:szCs w:val="24"/>
        </w:rPr>
        <w:t xml:space="preserve">  Gender-specific items will be indicated with </w:t>
      </w:r>
      <w:r w:rsidR="00D77291">
        <w:rPr>
          <w:rFonts w:ascii="Times New Roman" w:hAnsi="Times New Roman"/>
          <w:sz w:val="24"/>
          <w:szCs w:val="24"/>
        </w:rPr>
        <w:t xml:space="preserve">an additional index as </w:t>
      </w:r>
      <w:r w:rsidR="00332006">
        <w:rPr>
          <w:rFonts w:ascii="Times New Roman" w:hAnsi="Times New Roman"/>
          <w:sz w:val="24"/>
          <w:szCs w:val="24"/>
        </w:rPr>
        <w:t>follows:</w:t>
      </w:r>
    </w:p>
    <w:p w:rsidR="00332006" w:rsidRDefault="00332006" w:rsidP="00332006">
      <w:pPr>
        <w:tabs>
          <w:tab w:val="left" w:pos="2880"/>
          <w:tab w:val="left" w:pos="4320"/>
        </w:tabs>
        <w:spacing w:after="0"/>
        <w:rPr>
          <w:rFonts w:ascii="Times New Roman" w:hAnsi="Times New Roman"/>
          <w:sz w:val="24"/>
          <w:szCs w:val="24"/>
        </w:rPr>
      </w:pPr>
      <w:r>
        <w:rPr>
          <w:rFonts w:ascii="Times New Roman" w:hAnsi="Times New Roman"/>
          <w:iCs/>
          <w:sz w:val="24"/>
          <w:szCs w:val="24"/>
        </w:rPr>
        <w:tab/>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a,g</m:t>
        </m:r>
        <m:r>
          <m:rPr>
            <m:sty m:val="p"/>
          </m:rPr>
          <w:rPr>
            <w:rFonts w:ascii="Cambria Math" w:hAnsi="Cambria Math"/>
            <w:sz w:val="24"/>
            <w:szCs w:val="24"/>
          </w:rPr>
          <m:t>)</m:t>
        </m:r>
      </m:oMath>
      <w:r w:rsidRPr="00332006">
        <w:rPr>
          <w:rFonts w:ascii="Times New Roman" w:hAnsi="Times New Roman"/>
          <w:sz w:val="24"/>
          <w:szCs w:val="24"/>
        </w:rPr>
        <w:t>:</w:t>
      </w:r>
      <w:r w:rsidRPr="00332006">
        <w:rPr>
          <w:rFonts w:ascii="Times New Roman" w:hAnsi="Times New Roman"/>
          <w:sz w:val="24"/>
          <w:szCs w:val="24"/>
        </w:rPr>
        <w:tab/>
        <w:t xml:space="preserve"> </w:t>
      </w:r>
      <w:proofErr w:type="gramStart"/>
      <w:r>
        <w:rPr>
          <w:rFonts w:ascii="Times New Roman" w:hAnsi="Times New Roman"/>
          <w:sz w:val="24"/>
          <w:szCs w:val="24"/>
        </w:rPr>
        <w:t>population</w:t>
      </w:r>
      <w:proofErr w:type="gramEnd"/>
      <w:r>
        <w:rPr>
          <w:rFonts w:ascii="Times New Roman" w:hAnsi="Times New Roman"/>
          <w:sz w:val="24"/>
          <w:szCs w:val="24"/>
        </w:rPr>
        <w:t xml:space="preserve"> count</w:t>
      </w:r>
      <w:r w:rsidRPr="00332006">
        <w:rPr>
          <w:rFonts w:ascii="Times New Roman" w:hAnsi="Times New Roman"/>
          <w:sz w:val="24"/>
          <w:szCs w:val="24"/>
        </w:rPr>
        <w:t>, age a</w:t>
      </w:r>
      <w:r>
        <w:rPr>
          <w:rFonts w:ascii="Times New Roman" w:hAnsi="Times New Roman"/>
          <w:sz w:val="24"/>
          <w:szCs w:val="24"/>
        </w:rPr>
        <w:t>, sex g</w:t>
      </w:r>
    </w:p>
    <w:p w:rsidR="00332006" w:rsidRDefault="00332006" w:rsidP="00332006">
      <w:pPr>
        <w:tabs>
          <w:tab w:val="left" w:pos="2880"/>
          <w:tab w:val="left" w:pos="4320"/>
        </w:tabs>
        <w:spacing w:after="0"/>
        <w:rPr>
          <w:rFonts w:ascii="Times New Roman" w:hAnsi="Times New Roman"/>
          <w:sz w:val="24"/>
          <w:szCs w:val="24"/>
        </w:rPr>
      </w:pPr>
      <w:r w:rsidRPr="00332006">
        <w:rPr>
          <w:rFonts w:ascii="Times New Roman" w:hAnsi="Times New Roman"/>
          <w:sz w:val="24"/>
          <w:szCs w:val="24"/>
        </w:rPr>
        <w:tab/>
      </w:r>
      <m:oMath>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a,g</m:t>
        </m:r>
        <m:r>
          <m:rPr>
            <m:sty m:val="p"/>
          </m:rPr>
          <w:rPr>
            <w:rFonts w:ascii="Cambria Math" w:hAnsi="Cambria Math"/>
            <w:sz w:val="24"/>
            <w:szCs w:val="24"/>
          </w:rPr>
          <m:t>)</m:t>
        </m:r>
      </m:oMath>
      <w:r w:rsidRPr="00332006">
        <w:rPr>
          <w:rFonts w:ascii="Times New Roman" w:hAnsi="Times New Roman"/>
          <w:sz w:val="24"/>
          <w:szCs w:val="24"/>
        </w:rPr>
        <w:t>:</w:t>
      </w:r>
      <w:r w:rsidRPr="00332006">
        <w:rPr>
          <w:rFonts w:ascii="Times New Roman" w:hAnsi="Times New Roman"/>
          <w:sz w:val="24"/>
          <w:szCs w:val="24"/>
        </w:rPr>
        <w:tab/>
        <w:t xml:space="preserve"> </w:t>
      </w:r>
      <w:proofErr w:type="gramStart"/>
      <w:r w:rsidRPr="00332006">
        <w:rPr>
          <w:rFonts w:ascii="Times New Roman" w:hAnsi="Times New Roman"/>
          <w:sz w:val="24"/>
          <w:szCs w:val="24"/>
        </w:rPr>
        <w:t>per</w:t>
      </w:r>
      <w:proofErr w:type="gramEnd"/>
      <w:r w:rsidRPr="00332006">
        <w:rPr>
          <w:rFonts w:ascii="Times New Roman" w:hAnsi="Times New Roman"/>
          <w:sz w:val="24"/>
          <w:szCs w:val="24"/>
        </w:rPr>
        <w:t xml:space="preserve"> capita age shape, age a</w:t>
      </w:r>
      <w:r>
        <w:rPr>
          <w:rFonts w:ascii="Times New Roman" w:hAnsi="Times New Roman"/>
          <w:sz w:val="24"/>
          <w:szCs w:val="24"/>
        </w:rPr>
        <w:t>, sex g</w:t>
      </w:r>
    </w:p>
    <w:p w:rsidR="00332006" w:rsidRPr="00332006" w:rsidRDefault="00332006" w:rsidP="00332006">
      <w:pPr>
        <w:tabs>
          <w:tab w:val="left" w:pos="2880"/>
          <w:tab w:val="left" w:pos="4320"/>
        </w:tabs>
        <w:spacing w:after="0"/>
        <w:rPr>
          <w:rFonts w:ascii="Times New Roman" w:hAnsi="Times New Roman"/>
          <w:sz w:val="24"/>
          <w:szCs w:val="24"/>
        </w:rPr>
      </w:pPr>
    </w:p>
    <w:p w:rsidR="00351B89" w:rsidRPr="00712289" w:rsidRDefault="00351B89" w:rsidP="00CF34BA">
      <w:pPr>
        <w:numPr>
          <w:ilvl w:val="0"/>
          <w:numId w:val="12"/>
        </w:numPr>
        <w:rPr>
          <w:rFonts w:ascii="Times New Roman" w:hAnsi="Times New Roman"/>
          <w:sz w:val="24"/>
          <w:szCs w:val="24"/>
        </w:rPr>
      </w:pPr>
      <w:r>
        <w:rPr>
          <w:rFonts w:ascii="Times New Roman" w:hAnsi="Times New Roman"/>
          <w:sz w:val="24"/>
          <w:szCs w:val="24"/>
        </w:rPr>
        <w:t>Aggregate controls</w:t>
      </w:r>
    </w:p>
    <w:p w:rsidR="00351B89" w:rsidRDefault="00351B89" w:rsidP="00CF34BA">
      <w:pPr>
        <w:rPr>
          <w:rFonts w:ascii="Times New Roman" w:hAnsi="Times New Roman"/>
          <w:sz w:val="24"/>
          <w:szCs w:val="24"/>
        </w:rPr>
      </w:pPr>
      <w:r w:rsidRPr="00712289">
        <w:rPr>
          <w:rFonts w:ascii="Times New Roman" w:hAnsi="Times New Roman"/>
          <w:sz w:val="24"/>
          <w:szCs w:val="24"/>
        </w:rPr>
        <w:t>National accounts do not break out flows by gender, so gender-specific control totals must be obtained in other ways.  The simplest assumption, and an appealing one, is to let the gender shares of the aggregate age shapes determine the gender shares of the aggregate controls.</w:t>
      </w:r>
      <w:r w:rsidR="00331791">
        <w:rPr>
          <w:rFonts w:ascii="Times New Roman" w:hAnsi="Times New Roman"/>
          <w:sz w:val="24"/>
          <w:szCs w:val="24"/>
        </w:rPr>
        <w:t xml:space="preserve">  In other words, the adjustment factor </w:t>
      </w:r>
      <w:r w:rsidR="00331791" w:rsidRPr="006C2AAB">
        <w:rPr>
          <w:rFonts w:ascii="Times New Roman" w:hAnsi="Times New Roman"/>
          <w:i/>
          <w:sz w:val="24"/>
          <w:szCs w:val="24"/>
        </w:rPr>
        <w:t>θ</w:t>
      </w:r>
      <w:r w:rsidR="00331791">
        <w:rPr>
          <w:rFonts w:ascii="Times New Roman" w:hAnsi="Times New Roman"/>
          <w:sz w:val="24"/>
          <w:szCs w:val="24"/>
        </w:rPr>
        <w:t xml:space="preserve"> is found for both sexes combined based on a single sex </w:t>
      </w:r>
      <w:proofErr w:type="gramStart"/>
      <w:r w:rsidR="00331791" w:rsidRPr="006C2AAB">
        <w:rPr>
          <w:rFonts w:ascii="Times New Roman" w:hAnsi="Times New Roman"/>
          <w:i/>
          <w:sz w:val="24"/>
          <w:szCs w:val="24"/>
        </w:rPr>
        <w:t>x(</w:t>
      </w:r>
      <w:proofErr w:type="gramEnd"/>
      <w:r w:rsidR="00331791" w:rsidRPr="006C2AAB">
        <w:rPr>
          <w:rFonts w:ascii="Times New Roman" w:hAnsi="Times New Roman"/>
          <w:i/>
          <w:sz w:val="24"/>
          <w:szCs w:val="24"/>
        </w:rPr>
        <w:t>a)</w:t>
      </w:r>
      <w:r w:rsidR="006C2AAB">
        <w:rPr>
          <w:rFonts w:ascii="Times New Roman" w:hAnsi="Times New Roman"/>
          <w:sz w:val="24"/>
          <w:szCs w:val="24"/>
        </w:rPr>
        <w:t xml:space="preserve"> exactly as shown above</w:t>
      </w:r>
      <w:r w:rsidR="00331791">
        <w:rPr>
          <w:rFonts w:ascii="Times New Roman" w:hAnsi="Times New Roman"/>
          <w:sz w:val="24"/>
          <w:szCs w:val="24"/>
        </w:rPr>
        <w:t xml:space="preserve"> and then that </w:t>
      </w:r>
      <w:r w:rsidR="00331791" w:rsidRPr="006C2AAB">
        <w:rPr>
          <w:rFonts w:ascii="Times New Roman" w:hAnsi="Times New Roman"/>
          <w:i/>
          <w:sz w:val="24"/>
          <w:szCs w:val="24"/>
        </w:rPr>
        <w:t>θ</w:t>
      </w:r>
      <w:r w:rsidR="00331791">
        <w:rPr>
          <w:rFonts w:ascii="Times New Roman" w:hAnsi="Times New Roman"/>
          <w:sz w:val="24"/>
          <w:szCs w:val="24"/>
        </w:rPr>
        <w:t xml:space="preserve"> is applied to both the male and female age shapes:</w:t>
      </w:r>
    </w:p>
    <w:p w:rsidR="00331791" w:rsidRDefault="006C2AAB" w:rsidP="006C2AAB">
      <w:pPr>
        <w:tabs>
          <w:tab w:val="right" w:pos="3960"/>
          <w:tab w:val="left" w:pos="4320"/>
        </w:tabs>
        <w:rPr>
          <w:rFonts w:ascii="Times New Roman" w:hAnsi="Times New Roman"/>
          <w:sz w:val="24"/>
          <w:szCs w:val="24"/>
        </w:rPr>
      </w:pPr>
      <w:r>
        <w:rPr>
          <w:rFonts w:ascii="Times New Roman" w:hAnsi="Times New Roman"/>
          <w:sz w:val="24"/>
          <w:szCs w:val="24"/>
        </w:rPr>
        <w:tab/>
      </w:r>
      <m:oMath>
        <m:acc>
          <m:accPr>
            <m:chr m:val="̃"/>
            <m:ctrlPr>
              <w:rPr>
                <w:rFonts w:ascii="Cambria Math" w:hAnsi="Cambria Math"/>
                <w:i/>
                <w:sz w:val="24"/>
                <w:szCs w:val="24"/>
              </w:rPr>
            </m:ctrlPr>
          </m:accPr>
          <m:e>
            <m:r>
              <w:rPr>
                <w:rFonts w:ascii="Cambria Math" w:hAnsi="Cambria Math"/>
                <w:sz w:val="24"/>
                <w:szCs w:val="24"/>
              </w:rPr>
              <m:t>x</m:t>
            </m:r>
          </m:e>
        </m:acc>
        <m:d>
          <m:dPr>
            <m:ctrlPr>
              <w:rPr>
                <w:rFonts w:ascii="Cambria Math" w:hAnsi="Cambria Math"/>
                <w:i/>
                <w:sz w:val="24"/>
                <w:szCs w:val="24"/>
              </w:rPr>
            </m:ctrlPr>
          </m:dPr>
          <m:e>
            <m:r>
              <w:rPr>
                <w:rFonts w:ascii="Cambria Math" w:hAnsi="Cambria Math"/>
                <w:sz w:val="24"/>
                <w:szCs w:val="24"/>
              </w:rPr>
              <m:t>a,g</m:t>
            </m:r>
          </m:e>
        </m:d>
        <m:r>
          <w:rPr>
            <w:rFonts w:ascii="Cambria Math" w:hAnsi="Cambria Math"/>
            <w:sz w:val="24"/>
            <w:szCs w:val="24"/>
          </w:rPr>
          <m:t>=θx(a,g)</m:t>
        </m:r>
      </m:oMath>
      <w:r w:rsidRPr="006C2AAB">
        <w:rPr>
          <w:rFonts w:ascii="Times New Roman" w:hAnsi="Times New Roman"/>
          <w:i/>
          <w:sz w:val="24"/>
          <w:szCs w:val="24"/>
        </w:rPr>
        <w:t>:</w:t>
      </w:r>
      <w:r>
        <w:rPr>
          <w:rFonts w:ascii="Times New Roman" w:hAnsi="Times New Roman"/>
          <w:sz w:val="24"/>
          <w:szCs w:val="24"/>
        </w:rPr>
        <w:t xml:space="preserve">  </w:t>
      </w:r>
      <w:r w:rsidRPr="00332006">
        <w:rPr>
          <w:rFonts w:ascii="Times New Roman" w:hAnsi="Times New Roman"/>
          <w:sz w:val="24"/>
          <w:szCs w:val="24"/>
        </w:rPr>
        <w:tab/>
      </w:r>
      <w:r>
        <w:rPr>
          <w:rFonts w:ascii="Times New Roman" w:hAnsi="Times New Roman"/>
          <w:sz w:val="24"/>
          <w:szCs w:val="24"/>
        </w:rPr>
        <w:t xml:space="preserve"> </w:t>
      </w:r>
      <w:proofErr w:type="gramStart"/>
      <w:r w:rsidRPr="00332006">
        <w:rPr>
          <w:rFonts w:ascii="Times New Roman" w:hAnsi="Times New Roman"/>
          <w:sz w:val="24"/>
          <w:szCs w:val="24"/>
        </w:rPr>
        <w:t>per</w:t>
      </w:r>
      <w:proofErr w:type="gramEnd"/>
      <w:r w:rsidRPr="00332006">
        <w:rPr>
          <w:rFonts w:ascii="Times New Roman" w:hAnsi="Times New Roman"/>
          <w:sz w:val="24"/>
          <w:szCs w:val="24"/>
        </w:rPr>
        <w:t xml:space="preserve"> capita NTA age profile, age a</w:t>
      </w:r>
    </w:p>
    <w:p w:rsidR="008B0BE8" w:rsidRPr="00712289" w:rsidRDefault="00614994" w:rsidP="00CF34BA">
      <w:pPr>
        <w:numPr>
          <w:ilvl w:val="0"/>
          <w:numId w:val="12"/>
        </w:numPr>
        <w:rPr>
          <w:rFonts w:ascii="Times New Roman" w:hAnsi="Times New Roman"/>
          <w:sz w:val="24"/>
          <w:szCs w:val="24"/>
        </w:rPr>
      </w:pPr>
      <w:r>
        <w:rPr>
          <w:rFonts w:ascii="Times New Roman" w:hAnsi="Times New Roman"/>
          <w:sz w:val="24"/>
          <w:szCs w:val="24"/>
        </w:rPr>
        <w:t>Age shapes w</w:t>
      </w:r>
      <w:r w:rsidR="008B0BE8">
        <w:rPr>
          <w:rFonts w:ascii="Times New Roman" w:hAnsi="Times New Roman"/>
          <w:sz w:val="24"/>
          <w:szCs w:val="24"/>
        </w:rPr>
        <w:t xml:space="preserve">hen data are available </w:t>
      </w:r>
      <w:r w:rsidR="002B569C">
        <w:rPr>
          <w:rFonts w:ascii="Times New Roman" w:hAnsi="Times New Roman"/>
          <w:sz w:val="24"/>
          <w:szCs w:val="24"/>
        </w:rPr>
        <w:t>by individual’s age</w:t>
      </w:r>
    </w:p>
    <w:p w:rsidR="00424594" w:rsidRDefault="00A6711B" w:rsidP="0052664B">
      <w:pPr>
        <w:rPr>
          <w:rFonts w:ascii="Times New Roman" w:hAnsi="Times New Roman"/>
          <w:sz w:val="24"/>
          <w:szCs w:val="24"/>
        </w:rPr>
      </w:pPr>
      <w:r w:rsidRPr="00712289">
        <w:rPr>
          <w:rFonts w:ascii="Times New Roman" w:hAnsi="Times New Roman"/>
          <w:sz w:val="24"/>
          <w:szCs w:val="24"/>
        </w:rPr>
        <w:t>D</w:t>
      </w:r>
      <w:r w:rsidR="00717D33" w:rsidRPr="00712289">
        <w:rPr>
          <w:rFonts w:ascii="Times New Roman" w:hAnsi="Times New Roman"/>
          <w:sz w:val="24"/>
          <w:szCs w:val="24"/>
        </w:rPr>
        <w:t xml:space="preserve">ata </w:t>
      </w:r>
      <w:r w:rsidR="005C0844" w:rsidRPr="00712289">
        <w:rPr>
          <w:rFonts w:ascii="Times New Roman" w:hAnsi="Times New Roman"/>
          <w:sz w:val="24"/>
          <w:szCs w:val="24"/>
        </w:rPr>
        <w:t xml:space="preserve">are </w:t>
      </w:r>
      <w:r w:rsidR="00717D33" w:rsidRPr="00712289">
        <w:rPr>
          <w:rFonts w:ascii="Times New Roman" w:hAnsi="Times New Roman"/>
          <w:sz w:val="24"/>
          <w:szCs w:val="24"/>
        </w:rPr>
        <w:t xml:space="preserve">readily available </w:t>
      </w:r>
      <w:r w:rsidRPr="00712289">
        <w:rPr>
          <w:rFonts w:ascii="Times New Roman" w:hAnsi="Times New Roman"/>
          <w:sz w:val="24"/>
          <w:szCs w:val="24"/>
        </w:rPr>
        <w:t xml:space="preserve">for many types </w:t>
      </w:r>
      <w:r w:rsidR="0000020B" w:rsidRPr="00712289">
        <w:rPr>
          <w:rFonts w:ascii="Times New Roman" w:hAnsi="Times New Roman"/>
          <w:sz w:val="24"/>
          <w:szCs w:val="24"/>
        </w:rPr>
        <w:t xml:space="preserve">of </w:t>
      </w:r>
      <w:r w:rsidR="005C0844" w:rsidRPr="00712289">
        <w:rPr>
          <w:rFonts w:ascii="Times New Roman" w:hAnsi="Times New Roman"/>
          <w:sz w:val="24"/>
          <w:szCs w:val="24"/>
        </w:rPr>
        <w:t xml:space="preserve">economic behavior </w:t>
      </w:r>
      <w:r w:rsidR="00717D33" w:rsidRPr="00712289">
        <w:rPr>
          <w:rFonts w:ascii="Times New Roman" w:hAnsi="Times New Roman"/>
          <w:sz w:val="24"/>
          <w:szCs w:val="24"/>
        </w:rPr>
        <w:t xml:space="preserve">to estimate age shapes by </w:t>
      </w:r>
      <w:r w:rsidR="0000020B" w:rsidRPr="00712289">
        <w:rPr>
          <w:rFonts w:ascii="Times New Roman" w:hAnsi="Times New Roman"/>
          <w:sz w:val="24"/>
          <w:szCs w:val="24"/>
        </w:rPr>
        <w:t>gender</w:t>
      </w:r>
      <w:r w:rsidR="00717D33" w:rsidRPr="00712289">
        <w:rPr>
          <w:rFonts w:ascii="Times New Roman" w:hAnsi="Times New Roman"/>
          <w:sz w:val="24"/>
          <w:szCs w:val="24"/>
        </w:rPr>
        <w:t xml:space="preserve">.  When age shapes are calculated from </w:t>
      </w:r>
      <w:r w:rsidRPr="00712289">
        <w:rPr>
          <w:rFonts w:ascii="Times New Roman" w:hAnsi="Times New Roman"/>
          <w:sz w:val="24"/>
          <w:szCs w:val="24"/>
        </w:rPr>
        <w:t>individual-level survey data</w:t>
      </w:r>
      <w:r w:rsidR="00717D33" w:rsidRPr="00712289">
        <w:rPr>
          <w:rFonts w:ascii="Times New Roman" w:hAnsi="Times New Roman"/>
          <w:sz w:val="24"/>
          <w:szCs w:val="24"/>
        </w:rPr>
        <w:t xml:space="preserve">, the </w:t>
      </w:r>
      <w:r w:rsidRPr="00712289">
        <w:rPr>
          <w:rFonts w:ascii="Times New Roman" w:hAnsi="Times New Roman"/>
          <w:sz w:val="24"/>
          <w:szCs w:val="24"/>
        </w:rPr>
        <w:t xml:space="preserve">survey </w:t>
      </w:r>
      <w:r w:rsidR="00717D33" w:rsidRPr="00712289">
        <w:rPr>
          <w:rFonts w:ascii="Times New Roman" w:hAnsi="Times New Roman"/>
          <w:sz w:val="24"/>
          <w:szCs w:val="24"/>
        </w:rPr>
        <w:t xml:space="preserve">typically includes </w:t>
      </w:r>
      <w:r w:rsidR="0000020B" w:rsidRPr="00712289">
        <w:rPr>
          <w:rFonts w:ascii="Times New Roman" w:hAnsi="Times New Roman"/>
          <w:sz w:val="24"/>
          <w:szCs w:val="24"/>
        </w:rPr>
        <w:t xml:space="preserve">gender </w:t>
      </w:r>
      <w:r w:rsidR="00717D33" w:rsidRPr="00712289">
        <w:rPr>
          <w:rFonts w:ascii="Times New Roman" w:hAnsi="Times New Roman"/>
          <w:sz w:val="24"/>
          <w:szCs w:val="24"/>
        </w:rPr>
        <w:t>as a variable along with age.</w:t>
      </w:r>
      <w:r w:rsidR="008B0BE8">
        <w:rPr>
          <w:rFonts w:ascii="Times New Roman" w:hAnsi="Times New Roman"/>
          <w:sz w:val="24"/>
          <w:szCs w:val="24"/>
        </w:rPr>
        <w:t xml:space="preserve">  </w:t>
      </w:r>
      <w:r w:rsidR="00424594">
        <w:rPr>
          <w:rFonts w:ascii="Times New Roman" w:hAnsi="Times New Roman"/>
          <w:sz w:val="24"/>
          <w:szCs w:val="24"/>
        </w:rPr>
        <w:t xml:space="preserve">Identify relevant variables that indicate the particular activity and collapse to age- </w:t>
      </w:r>
      <w:r w:rsidR="008B0BE8">
        <w:rPr>
          <w:rFonts w:ascii="Times New Roman" w:hAnsi="Times New Roman"/>
          <w:sz w:val="24"/>
          <w:szCs w:val="24"/>
        </w:rPr>
        <w:t xml:space="preserve">and sex-specific means </w:t>
      </w:r>
      <w:r w:rsidR="00424594">
        <w:rPr>
          <w:rFonts w:ascii="Times New Roman" w:hAnsi="Times New Roman"/>
          <w:sz w:val="24"/>
          <w:szCs w:val="24"/>
        </w:rPr>
        <w:t>to get age shapes by sex</w:t>
      </w:r>
      <w:r w:rsidR="008B0BE8">
        <w:rPr>
          <w:rFonts w:ascii="Times New Roman" w:hAnsi="Times New Roman"/>
          <w:sz w:val="24"/>
          <w:szCs w:val="24"/>
        </w:rPr>
        <w:t>.</w:t>
      </w:r>
    </w:p>
    <w:p w:rsidR="008B0BE8" w:rsidRDefault="00717D33" w:rsidP="0052664B">
      <w:pPr>
        <w:rPr>
          <w:rFonts w:ascii="Times New Roman" w:hAnsi="Times New Roman"/>
          <w:sz w:val="24"/>
          <w:szCs w:val="24"/>
        </w:rPr>
      </w:pPr>
      <w:r w:rsidRPr="00712289">
        <w:rPr>
          <w:rFonts w:ascii="Times New Roman" w:hAnsi="Times New Roman"/>
          <w:sz w:val="24"/>
          <w:szCs w:val="24"/>
        </w:rPr>
        <w:t xml:space="preserve">Administrative records are </w:t>
      </w:r>
      <w:r w:rsidR="00145BC9" w:rsidRPr="00712289">
        <w:rPr>
          <w:rFonts w:ascii="Times New Roman" w:hAnsi="Times New Roman"/>
          <w:sz w:val="24"/>
          <w:szCs w:val="24"/>
        </w:rPr>
        <w:t xml:space="preserve">sometimes </w:t>
      </w:r>
      <w:r w:rsidRPr="00712289">
        <w:rPr>
          <w:rFonts w:ascii="Times New Roman" w:hAnsi="Times New Roman"/>
          <w:sz w:val="24"/>
          <w:szCs w:val="24"/>
        </w:rPr>
        <w:t xml:space="preserve">used to estimate age shapes of public </w:t>
      </w:r>
      <w:r w:rsidR="00295E40" w:rsidRPr="00712289">
        <w:rPr>
          <w:rFonts w:ascii="Times New Roman" w:hAnsi="Times New Roman"/>
          <w:sz w:val="24"/>
          <w:szCs w:val="24"/>
        </w:rPr>
        <w:t xml:space="preserve">benefits </w:t>
      </w:r>
      <w:r w:rsidRPr="00712289">
        <w:rPr>
          <w:rFonts w:ascii="Times New Roman" w:hAnsi="Times New Roman"/>
          <w:sz w:val="24"/>
          <w:szCs w:val="24"/>
        </w:rPr>
        <w:t xml:space="preserve">and these are sometimes published by age and sex, or requests </w:t>
      </w:r>
      <w:r w:rsidR="002B569C">
        <w:rPr>
          <w:rFonts w:ascii="Times New Roman" w:hAnsi="Times New Roman"/>
          <w:sz w:val="24"/>
          <w:szCs w:val="24"/>
        </w:rPr>
        <w:t xml:space="preserve">for special tabulations </w:t>
      </w:r>
      <w:r w:rsidRPr="00712289">
        <w:rPr>
          <w:rFonts w:ascii="Times New Roman" w:hAnsi="Times New Roman"/>
          <w:sz w:val="24"/>
          <w:szCs w:val="24"/>
        </w:rPr>
        <w:t>can be made to</w:t>
      </w:r>
      <w:r w:rsidR="002B569C">
        <w:rPr>
          <w:rFonts w:ascii="Times New Roman" w:hAnsi="Times New Roman"/>
          <w:sz w:val="24"/>
          <w:szCs w:val="24"/>
        </w:rPr>
        <w:t xml:space="preserve"> statistical agencies</w:t>
      </w:r>
      <w:r w:rsidRPr="00712289">
        <w:rPr>
          <w:rFonts w:ascii="Times New Roman" w:hAnsi="Times New Roman"/>
          <w:sz w:val="24"/>
          <w:szCs w:val="24"/>
        </w:rPr>
        <w:t>.</w:t>
      </w:r>
      <w:r w:rsidR="00A6711B" w:rsidRPr="00712289">
        <w:rPr>
          <w:rFonts w:ascii="Times New Roman" w:hAnsi="Times New Roman"/>
          <w:sz w:val="24"/>
          <w:szCs w:val="24"/>
        </w:rPr>
        <w:t xml:space="preserve">  </w:t>
      </w:r>
      <w:r w:rsidR="0025616A" w:rsidRPr="00712289">
        <w:rPr>
          <w:rFonts w:ascii="Times New Roman" w:hAnsi="Times New Roman"/>
          <w:sz w:val="24"/>
          <w:szCs w:val="24"/>
        </w:rPr>
        <w:t xml:space="preserve">Generational Accounts, which </w:t>
      </w:r>
      <w:r w:rsidR="002B569C">
        <w:rPr>
          <w:rFonts w:ascii="Times New Roman" w:hAnsi="Times New Roman"/>
          <w:sz w:val="24"/>
          <w:szCs w:val="24"/>
        </w:rPr>
        <w:t xml:space="preserve">require </w:t>
      </w:r>
      <w:r w:rsidR="0025616A" w:rsidRPr="00712289">
        <w:rPr>
          <w:rFonts w:ascii="Times New Roman" w:hAnsi="Times New Roman"/>
          <w:sz w:val="24"/>
          <w:szCs w:val="24"/>
        </w:rPr>
        <w:t>many of the same data as NTA public sector accounts, are always estimated by gender as a preliminary data step,</w:t>
      </w:r>
      <w:r w:rsidR="00062BB6">
        <w:rPr>
          <w:rFonts w:ascii="Times New Roman" w:hAnsi="Times New Roman"/>
          <w:sz w:val="24"/>
          <w:szCs w:val="24"/>
        </w:rPr>
        <w:t xml:space="preserve"> so where it is possible to calculate Generational Accounts, it is also possible to find NTA age shapes by gender.  </w:t>
      </w:r>
    </w:p>
    <w:p w:rsidR="008B0BE8" w:rsidRDefault="00145BC9" w:rsidP="0052664B">
      <w:pPr>
        <w:rPr>
          <w:rFonts w:ascii="Times New Roman" w:hAnsi="Times New Roman"/>
          <w:sz w:val="24"/>
          <w:szCs w:val="24"/>
        </w:rPr>
      </w:pPr>
      <w:r w:rsidRPr="00712289">
        <w:rPr>
          <w:rFonts w:ascii="Times New Roman" w:hAnsi="Times New Roman"/>
          <w:sz w:val="24"/>
          <w:szCs w:val="24"/>
        </w:rPr>
        <w:t xml:space="preserve">The final age profile </w:t>
      </w:r>
      <w:r w:rsidR="005C0844" w:rsidRPr="00712289">
        <w:rPr>
          <w:rFonts w:ascii="Times New Roman" w:hAnsi="Times New Roman"/>
          <w:sz w:val="24"/>
          <w:szCs w:val="24"/>
        </w:rPr>
        <w:t xml:space="preserve">by </w:t>
      </w:r>
      <w:r w:rsidR="0000020B" w:rsidRPr="00712289">
        <w:rPr>
          <w:rFonts w:ascii="Times New Roman" w:hAnsi="Times New Roman"/>
          <w:sz w:val="24"/>
          <w:szCs w:val="24"/>
        </w:rPr>
        <w:t xml:space="preserve">gender </w:t>
      </w:r>
      <w:r w:rsidRPr="00712289">
        <w:rPr>
          <w:rFonts w:ascii="Times New Roman" w:hAnsi="Times New Roman"/>
          <w:sz w:val="24"/>
          <w:szCs w:val="24"/>
        </w:rPr>
        <w:t xml:space="preserve">may need more </w:t>
      </w:r>
      <w:r w:rsidR="005C0844" w:rsidRPr="00712289">
        <w:rPr>
          <w:rFonts w:ascii="Times New Roman" w:hAnsi="Times New Roman"/>
          <w:sz w:val="24"/>
          <w:szCs w:val="24"/>
        </w:rPr>
        <w:t xml:space="preserve">statistical </w:t>
      </w:r>
      <w:r w:rsidRPr="00712289">
        <w:rPr>
          <w:rFonts w:ascii="Times New Roman" w:hAnsi="Times New Roman"/>
          <w:sz w:val="24"/>
          <w:szCs w:val="24"/>
        </w:rPr>
        <w:t xml:space="preserve">smoothing </w:t>
      </w:r>
      <w:r w:rsidR="00593993" w:rsidRPr="00712289">
        <w:rPr>
          <w:rFonts w:ascii="Times New Roman" w:hAnsi="Times New Roman"/>
          <w:sz w:val="24"/>
          <w:szCs w:val="24"/>
        </w:rPr>
        <w:t>due to the smaller sample sizes</w:t>
      </w:r>
      <w:r w:rsidRPr="00712289">
        <w:rPr>
          <w:rFonts w:ascii="Times New Roman" w:hAnsi="Times New Roman"/>
          <w:sz w:val="24"/>
          <w:szCs w:val="24"/>
        </w:rPr>
        <w:t xml:space="preserve"> but the implementation is straightforward</w:t>
      </w:r>
      <w:r w:rsidR="00062BB6">
        <w:rPr>
          <w:rFonts w:ascii="Times New Roman" w:hAnsi="Times New Roman"/>
          <w:sz w:val="24"/>
          <w:szCs w:val="24"/>
        </w:rPr>
        <w:t>, and researchers can judge and adjust the effectiveness of the smoother by the same means as when estimating single-sex NTA</w:t>
      </w:r>
      <w:r w:rsidRPr="00712289">
        <w:rPr>
          <w:rFonts w:ascii="Times New Roman" w:hAnsi="Times New Roman"/>
          <w:sz w:val="24"/>
          <w:szCs w:val="24"/>
        </w:rPr>
        <w:t xml:space="preserve">.  </w:t>
      </w:r>
    </w:p>
    <w:p w:rsidR="008B0BE8" w:rsidRDefault="00614994" w:rsidP="00CF34BA">
      <w:pPr>
        <w:numPr>
          <w:ilvl w:val="0"/>
          <w:numId w:val="12"/>
        </w:numPr>
        <w:rPr>
          <w:rFonts w:ascii="Times New Roman" w:hAnsi="Times New Roman"/>
          <w:sz w:val="24"/>
          <w:szCs w:val="24"/>
        </w:rPr>
      </w:pPr>
      <w:r>
        <w:rPr>
          <w:rFonts w:ascii="Times New Roman" w:hAnsi="Times New Roman"/>
          <w:sz w:val="24"/>
          <w:szCs w:val="24"/>
        </w:rPr>
        <w:t>Age shapes w</w:t>
      </w:r>
      <w:r w:rsidR="00E87229">
        <w:rPr>
          <w:rFonts w:ascii="Times New Roman" w:hAnsi="Times New Roman"/>
          <w:sz w:val="24"/>
          <w:szCs w:val="24"/>
        </w:rPr>
        <w:t>hen data are</w:t>
      </w:r>
      <w:r w:rsidR="008B0BE8">
        <w:rPr>
          <w:rFonts w:ascii="Times New Roman" w:hAnsi="Times New Roman"/>
          <w:sz w:val="24"/>
          <w:szCs w:val="24"/>
        </w:rPr>
        <w:t xml:space="preserve"> available for households </w:t>
      </w:r>
    </w:p>
    <w:p w:rsidR="00614994" w:rsidRDefault="00A6711B" w:rsidP="0052664B">
      <w:pPr>
        <w:rPr>
          <w:rFonts w:ascii="Times New Roman" w:hAnsi="Times New Roman"/>
          <w:sz w:val="24"/>
          <w:szCs w:val="24"/>
        </w:rPr>
      </w:pPr>
      <w:r w:rsidRPr="00712289">
        <w:rPr>
          <w:rFonts w:ascii="Times New Roman" w:hAnsi="Times New Roman"/>
          <w:sz w:val="24"/>
          <w:szCs w:val="24"/>
        </w:rPr>
        <w:lastRenderedPageBreak/>
        <w:t xml:space="preserve">When the age profile is based on household-level data, NTA </w:t>
      </w:r>
      <w:r w:rsidR="00145BC9" w:rsidRPr="00712289">
        <w:rPr>
          <w:rFonts w:ascii="Times New Roman" w:hAnsi="Times New Roman"/>
          <w:sz w:val="24"/>
          <w:szCs w:val="24"/>
        </w:rPr>
        <w:t xml:space="preserve">uses two main methods to </w:t>
      </w:r>
      <w:r w:rsidR="00E531A0" w:rsidRPr="00712289">
        <w:rPr>
          <w:rFonts w:ascii="Times New Roman" w:hAnsi="Times New Roman"/>
          <w:sz w:val="24"/>
          <w:szCs w:val="24"/>
        </w:rPr>
        <w:t xml:space="preserve">allocate household-level data to individuals by age: </w:t>
      </w:r>
      <w:r w:rsidR="00614994">
        <w:rPr>
          <w:rFonts w:ascii="Times New Roman" w:hAnsi="Times New Roman"/>
          <w:sz w:val="24"/>
          <w:szCs w:val="24"/>
        </w:rPr>
        <w:t xml:space="preserve">1. </w:t>
      </w:r>
      <w:r w:rsidR="00E531A0" w:rsidRPr="00712289">
        <w:rPr>
          <w:rFonts w:ascii="Times New Roman" w:hAnsi="Times New Roman"/>
          <w:sz w:val="24"/>
          <w:szCs w:val="24"/>
        </w:rPr>
        <w:t>data-driven methods like regression</w:t>
      </w:r>
      <w:r w:rsidR="00614994">
        <w:rPr>
          <w:rFonts w:ascii="Times New Roman" w:hAnsi="Times New Roman"/>
          <w:sz w:val="24"/>
          <w:szCs w:val="24"/>
        </w:rPr>
        <w:t xml:space="preserve"> or iteration</w:t>
      </w:r>
      <w:r w:rsidR="009257FC" w:rsidRPr="00712289">
        <w:rPr>
          <w:rFonts w:ascii="Times New Roman" w:hAnsi="Times New Roman"/>
          <w:sz w:val="24"/>
          <w:szCs w:val="24"/>
        </w:rPr>
        <w:t>,</w:t>
      </w:r>
      <w:r w:rsidR="00E531A0" w:rsidRPr="00712289">
        <w:rPr>
          <w:rFonts w:ascii="Times New Roman" w:hAnsi="Times New Roman"/>
          <w:sz w:val="24"/>
          <w:szCs w:val="24"/>
        </w:rPr>
        <w:t xml:space="preserve"> or </w:t>
      </w:r>
      <w:r w:rsidR="00614994">
        <w:rPr>
          <w:rFonts w:ascii="Times New Roman" w:hAnsi="Times New Roman"/>
          <w:sz w:val="24"/>
          <w:szCs w:val="24"/>
        </w:rPr>
        <w:t xml:space="preserve">2. </w:t>
      </w:r>
      <w:r w:rsidR="005148FF" w:rsidRPr="00712289">
        <w:rPr>
          <w:rFonts w:ascii="Times New Roman" w:hAnsi="Times New Roman"/>
          <w:sz w:val="24"/>
          <w:szCs w:val="24"/>
        </w:rPr>
        <w:t xml:space="preserve">assumed </w:t>
      </w:r>
      <w:r w:rsidR="00E531A0" w:rsidRPr="00712289">
        <w:rPr>
          <w:rFonts w:ascii="Times New Roman" w:hAnsi="Times New Roman"/>
          <w:sz w:val="24"/>
          <w:szCs w:val="24"/>
        </w:rPr>
        <w:t>relative age shares</w:t>
      </w:r>
      <w:r w:rsidR="009257FC" w:rsidRPr="00712289">
        <w:rPr>
          <w:rFonts w:ascii="Times New Roman" w:hAnsi="Times New Roman"/>
          <w:sz w:val="24"/>
          <w:szCs w:val="24"/>
        </w:rPr>
        <w:t xml:space="preserve"> (equivalent adult consumer weights)</w:t>
      </w:r>
      <w:r w:rsidR="00E531A0" w:rsidRPr="00712289">
        <w:rPr>
          <w:rFonts w:ascii="Times New Roman" w:hAnsi="Times New Roman"/>
          <w:sz w:val="24"/>
          <w:szCs w:val="24"/>
        </w:rPr>
        <w:t xml:space="preserve">.  </w:t>
      </w:r>
    </w:p>
    <w:p w:rsidR="00331791" w:rsidRDefault="00E531A0" w:rsidP="0052664B">
      <w:pPr>
        <w:rPr>
          <w:rFonts w:ascii="Times New Roman" w:hAnsi="Times New Roman"/>
          <w:sz w:val="24"/>
          <w:szCs w:val="24"/>
        </w:rPr>
      </w:pPr>
      <w:r w:rsidRPr="00712289">
        <w:rPr>
          <w:rFonts w:ascii="Times New Roman" w:hAnsi="Times New Roman"/>
          <w:sz w:val="24"/>
          <w:szCs w:val="24"/>
        </w:rPr>
        <w:t xml:space="preserve">When regression </w:t>
      </w:r>
      <w:r w:rsidR="00614994">
        <w:rPr>
          <w:rFonts w:ascii="Times New Roman" w:hAnsi="Times New Roman"/>
          <w:sz w:val="24"/>
          <w:szCs w:val="24"/>
        </w:rPr>
        <w:t xml:space="preserve">or iteration </w:t>
      </w:r>
      <w:r w:rsidRPr="00712289">
        <w:rPr>
          <w:rFonts w:ascii="Times New Roman" w:hAnsi="Times New Roman"/>
          <w:sz w:val="24"/>
          <w:szCs w:val="24"/>
        </w:rPr>
        <w:t xml:space="preserve">is used to estimate age shares, gender can be added </w:t>
      </w:r>
      <w:r w:rsidR="002D5FA9">
        <w:rPr>
          <w:rFonts w:ascii="Times New Roman" w:hAnsi="Times New Roman"/>
          <w:sz w:val="24"/>
          <w:szCs w:val="24"/>
        </w:rPr>
        <w:t>to the model.  The examples given below show models with separate age factors for men and women, but other formulations that include gender could be explored, such as including a single additive or interaction term.  If r</w:t>
      </w:r>
      <w:r w:rsidRPr="00712289">
        <w:rPr>
          <w:rFonts w:ascii="Times New Roman" w:hAnsi="Times New Roman"/>
          <w:sz w:val="24"/>
          <w:szCs w:val="24"/>
        </w:rPr>
        <w:t xml:space="preserve">esearchers </w:t>
      </w:r>
      <w:r w:rsidR="002D5FA9">
        <w:rPr>
          <w:rFonts w:ascii="Times New Roman" w:hAnsi="Times New Roman"/>
          <w:sz w:val="24"/>
          <w:szCs w:val="24"/>
        </w:rPr>
        <w:t xml:space="preserve">explore these other options, they </w:t>
      </w:r>
      <w:r w:rsidR="006C2AAB">
        <w:rPr>
          <w:rFonts w:ascii="Times New Roman" w:hAnsi="Times New Roman"/>
          <w:sz w:val="24"/>
          <w:szCs w:val="24"/>
        </w:rPr>
        <w:t xml:space="preserve">should </w:t>
      </w:r>
      <w:r w:rsidRPr="00712289">
        <w:rPr>
          <w:rFonts w:ascii="Times New Roman" w:hAnsi="Times New Roman"/>
          <w:sz w:val="24"/>
          <w:szCs w:val="24"/>
        </w:rPr>
        <w:t xml:space="preserve">decide based on goodness of fit </w:t>
      </w:r>
      <w:r w:rsidR="002D5FA9">
        <w:rPr>
          <w:rFonts w:ascii="Times New Roman" w:hAnsi="Times New Roman"/>
          <w:sz w:val="24"/>
          <w:szCs w:val="24"/>
        </w:rPr>
        <w:t xml:space="preserve">tests </w:t>
      </w:r>
      <w:r w:rsidRPr="00712289">
        <w:rPr>
          <w:rFonts w:ascii="Times New Roman" w:hAnsi="Times New Roman"/>
          <w:sz w:val="24"/>
          <w:szCs w:val="24"/>
        </w:rPr>
        <w:t xml:space="preserve">which </w:t>
      </w:r>
      <w:r w:rsidR="002D5FA9">
        <w:rPr>
          <w:rFonts w:ascii="Times New Roman" w:hAnsi="Times New Roman"/>
          <w:sz w:val="24"/>
          <w:szCs w:val="24"/>
        </w:rPr>
        <w:t xml:space="preserve">model </w:t>
      </w:r>
      <w:r w:rsidRPr="00712289">
        <w:rPr>
          <w:rFonts w:ascii="Times New Roman" w:hAnsi="Times New Roman"/>
          <w:sz w:val="24"/>
          <w:szCs w:val="24"/>
        </w:rPr>
        <w:t xml:space="preserve">is the most </w:t>
      </w:r>
      <w:r w:rsidR="00FF5D02" w:rsidRPr="00712289">
        <w:rPr>
          <w:rFonts w:ascii="Times New Roman" w:hAnsi="Times New Roman"/>
          <w:sz w:val="24"/>
          <w:szCs w:val="24"/>
        </w:rPr>
        <w:t>appropriate</w:t>
      </w:r>
      <w:r w:rsidRPr="00712289">
        <w:rPr>
          <w:rFonts w:ascii="Times New Roman" w:hAnsi="Times New Roman"/>
          <w:sz w:val="24"/>
          <w:szCs w:val="24"/>
        </w:rPr>
        <w:t xml:space="preserve">.  </w:t>
      </w:r>
    </w:p>
    <w:p w:rsidR="002D5FA9" w:rsidRDefault="002D5FA9" w:rsidP="0052664B">
      <w:pPr>
        <w:rPr>
          <w:rFonts w:ascii="Times New Roman" w:hAnsi="Times New Roman"/>
          <w:sz w:val="24"/>
          <w:szCs w:val="24"/>
        </w:rPr>
      </w:pPr>
      <w:r>
        <w:rPr>
          <w:rFonts w:ascii="Times New Roman" w:hAnsi="Times New Roman"/>
          <w:sz w:val="24"/>
          <w:szCs w:val="24"/>
        </w:rPr>
        <w:t xml:space="preserve">For example, a regression equation used for estimating the NTA age shape of education consumption when </w:t>
      </w:r>
      <w:r w:rsidR="00DF131C">
        <w:rPr>
          <w:rFonts w:ascii="Times New Roman" w:hAnsi="Times New Roman"/>
          <w:sz w:val="24"/>
          <w:szCs w:val="24"/>
        </w:rPr>
        <w:t xml:space="preserve">an </w:t>
      </w:r>
      <w:r w:rsidR="00502F4F">
        <w:rPr>
          <w:rFonts w:ascii="Times New Roman" w:hAnsi="Times New Roman"/>
          <w:sz w:val="24"/>
          <w:szCs w:val="24"/>
        </w:rPr>
        <w:t xml:space="preserve">enrollment </w:t>
      </w:r>
      <w:r w:rsidR="00DF131C">
        <w:rPr>
          <w:rFonts w:ascii="Times New Roman" w:hAnsi="Times New Roman"/>
          <w:sz w:val="24"/>
          <w:szCs w:val="24"/>
        </w:rPr>
        <w:t xml:space="preserve">indicator </w:t>
      </w:r>
      <w:r>
        <w:rPr>
          <w:rFonts w:ascii="Times New Roman" w:hAnsi="Times New Roman"/>
          <w:sz w:val="24"/>
          <w:szCs w:val="24"/>
        </w:rPr>
        <w:t>is available is as follows:</w:t>
      </w:r>
    </w:p>
    <w:p w:rsidR="002D5FA9" w:rsidRDefault="00E61D0A" w:rsidP="0052664B">
      <w:pP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m:t>
          </m:r>
          <m:nary>
            <m:naryPr>
              <m:chr m:val="∑"/>
              <m:limLoc m:val="undOvr"/>
              <m:supHide m:val="on"/>
              <m:ctrlPr>
                <w:rPr>
                  <w:rFonts w:ascii="Cambria Math" w:hAnsi="Cambria Math"/>
                  <w:i/>
                  <w:sz w:val="24"/>
                  <w:szCs w:val="24"/>
                </w:rPr>
              </m:ctrlPr>
            </m:naryPr>
            <m:sub>
              <m:r>
                <w:rPr>
                  <w:rFonts w:ascii="Cambria Math" w:hAnsi="Cambria Math"/>
                  <w:sz w:val="24"/>
                  <w:szCs w:val="24"/>
                </w:rPr>
                <m:t>a</m:t>
              </m:r>
            </m:sub>
            <m:sup/>
            <m:e>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a</m:t>
                  </m:r>
                </m:e>
              </m:d>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m:t>
              </m:r>
            </m:e>
          </m:nary>
          <m:nary>
            <m:naryPr>
              <m:chr m:val="∑"/>
              <m:limLoc m:val="undOvr"/>
              <m:supHide m:val="on"/>
              <m:ctrlPr>
                <w:rPr>
                  <w:rFonts w:ascii="Cambria Math" w:hAnsi="Cambria Math"/>
                  <w:i/>
                  <w:sz w:val="24"/>
                  <w:szCs w:val="24"/>
                </w:rPr>
              </m:ctrlPr>
            </m:naryPr>
            <m:sub>
              <m:r>
                <w:rPr>
                  <w:rFonts w:ascii="Cambria Math" w:hAnsi="Cambria Math"/>
                  <w:sz w:val="24"/>
                  <w:szCs w:val="24"/>
                </w:rPr>
                <m:t>a</m:t>
              </m:r>
            </m:sub>
            <m:sup/>
            <m:e>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a</m:t>
                  </m:r>
                </m:e>
              </m:d>
              <m:sSub>
                <m:sSubPr>
                  <m:ctrlPr>
                    <w:rPr>
                      <w:rFonts w:ascii="Cambria Math" w:hAnsi="Cambria Math"/>
                      <w:i/>
                      <w:sz w:val="24"/>
                      <w:szCs w:val="24"/>
                    </w:rPr>
                  </m:ctrlPr>
                </m:sSubPr>
                <m:e>
                  <m:r>
                    <w:rPr>
                      <w:rFonts w:ascii="Cambria Math" w:hAnsi="Cambria Math"/>
                      <w:sz w:val="24"/>
                      <w:szCs w:val="24"/>
                    </w:rPr>
                    <m:t>NE</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a</m:t>
                  </m:r>
                </m:e>
              </m:d>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j</m:t>
              </m:r>
            </m:sub>
          </m:sSub>
        </m:oMath>
      </m:oMathPara>
    </w:p>
    <w:p w:rsidR="00502F4F" w:rsidRDefault="00502F4F" w:rsidP="0052664B">
      <w:pPr>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t>
      </w:r>
      <m:oMath>
        <m:sSub>
          <m:sSubPr>
            <m:ctrlPr>
              <w:rPr>
                <w:rFonts w:ascii="Cambria Math" w:hAnsi="Cambria Math"/>
                <w:i/>
                <w:iCs/>
                <w:sz w:val="24"/>
                <w:szCs w:val="24"/>
              </w:rPr>
            </m:ctrlPr>
          </m:sSubPr>
          <m:e>
            <m:r>
              <w:rPr>
                <w:rFonts w:ascii="Cambria Math" w:hAnsi="Cambria Math"/>
                <w:sz w:val="24"/>
                <w:szCs w:val="24"/>
              </w:rPr>
              <m:t>E</m:t>
            </m:r>
          </m:e>
          <m:sub>
            <m:r>
              <w:rPr>
                <w:rFonts w:ascii="Cambria Math" w:hAnsi="Cambria Math"/>
                <w:sz w:val="24"/>
                <w:szCs w:val="24"/>
              </w:rPr>
              <m:t>j</m:t>
            </m:r>
          </m:sub>
        </m:sSub>
        <m:r>
          <w:rPr>
            <w:rFonts w:ascii="Cambria Math" w:hAnsi="Cambria Math"/>
            <w:sz w:val="24"/>
            <w:szCs w:val="24"/>
          </w:rPr>
          <m:t>(a)</m:t>
        </m:r>
      </m:oMath>
      <w:r>
        <w:rPr>
          <w:rFonts w:ascii="Times New Roman" w:hAnsi="Times New Roman"/>
          <w:iCs/>
          <w:sz w:val="24"/>
          <w:szCs w:val="24"/>
        </w:rPr>
        <w:t xml:space="preserve"> is the number of </w:t>
      </w:r>
      <w:r w:rsidR="00DF131C">
        <w:rPr>
          <w:rFonts w:ascii="Times New Roman" w:hAnsi="Times New Roman"/>
          <w:iCs/>
          <w:sz w:val="24"/>
          <w:szCs w:val="24"/>
        </w:rPr>
        <w:t xml:space="preserve">enrolled </w:t>
      </w:r>
      <w:r>
        <w:rPr>
          <w:rFonts w:ascii="Times New Roman" w:hAnsi="Times New Roman"/>
          <w:iCs/>
          <w:sz w:val="24"/>
          <w:szCs w:val="24"/>
        </w:rPr>
        <w:t xml:space="preserve">members age </w:t>
      </w:r>
      <w:r w:rsidRPr="00DF131C">
        <w:rPr>
          <w:rFonts w:ascii="Times New Roman" w:hAnsi="Times New Roman"/>
          <w:i/>
          <w:iCs/>
          <w:sz w:val="24"/>
          <w:szCs w:val="24"/>
        </w:rPr>
        <w:t>a</w:t>
      </w:r>
      <w:r>
        <w:rPr>
          <w:rFonts w:ascii="Times New Roman" w:hAnsi="Times New Roman"/>
          <w:iCs/>
          <w:sz w:val="24"/>
          <w:szCs w:val="24"/>
        </w:rPr>
        <w:t xml:space="preserve"> and </w:t>
      </w:r>
      <m:oMath>
        <m:sSub>
          <m:sSubPr>
            <m:ctrlPr>
              <w:rPr>
                <w:rFonts w:ascii="Cambria Math" w:hAnsi="Cambria Math"/>
                <w:i/>
                <w:iCs/>
                <w:sz w:val="24"/>
                <w:szCs w:val="24"/>
              </w:rPr>
            </m:ctrlPr>
          </m:sSubPr>
          <m:e>
            <m:r>
              <w:rPr>
                <w:rFonts w:ascii="Cambria Math" w:hAnsi="Cambria Math"/>
                <w:sz w:val="24"/>
                <w:szCs w:val="24"/>
              </w:rPr>
              <m:t>NE</m:t>
            </m:r>
          </m:e>
          <m:sub>
            <m:r>
              <w:rPr>
                <w:rFonts w:ascii="Cambria Math" w:hAnsi="Cambria Math"/>
                <w:sz w:val="24"/>
                <w:szCs w:val="24"/>
              </w:rPr>
              <m:t>j</m:t>
            </m:r>
          </m:sub>
        </m:sSub>
        <m:r>
          <w:rPr>
            <w:rFonts w:ascii="Cambria Math" w:hAnsi="Cambria Math"/>
            <w:sz w:val="24"/>
            <w:szCs w:val="24"/>
          </w:rPr>
          <m:t>(a)</m:t>
        </m:r>
      </m:oMath>
      <w:r>
        <w:rPr>
          <w:rFonts w:ascii="Times New Roman" w:hAnsi="Times New Roman"/>
          <w:iCs/>
          <w:sz w:val="24"/>
          <w:szCs w:val="24"/>
        </w:rPr>
        <w:t xml:space="preserve"> is the number of </w:t>
      </w:r>
      <w:proofErr w:type="spellStart"/>
      <w:r w:rsidR="00DF131C">
        <w:rPr>
          <w:rFonts w:ascii="Times New Roman" w:hAnsi="Times New Roman"/>
          <w:iCs/>
          <w:sz w:val="24"/>
          <w:szCs w:val="24"/>
        </w:rPr>
        <w:t>unenrolled</w:t>
      </w:r>
      <w:proofErr w:type="spellEnd"/>
      <w:r w:rsidR="00DF131C">
        <w:rPr>
          <w:rFonts w:ascii="Times New Roman" w:hAnsi="Times New Roman"/>
          <w:iCs/>
          <w:sz w:val="24"/>
          <w:szCs w:val="24"/>
        </w:rPr>
        <w:t xml:space="preserve"> </w:t>
      </w:r>
      <w:r>
        <w:rPr>
          <w:rFonts w:ascii="Times New Roman" w:hAnsi="Times New Roman"/>
          <w:iCs/>
          <w:sz w:val="24"/>
          <w:szCs w:val="24"/>
        </w:rPr>
        <w:t xml:space="preserve">members age </w:t>
      </w:r>
      <w:r w:rsidRPr="00DF131C">
        <w:rPr>
          <w:rFonts w:ascii="Times New Roman" w:hAnsi="Times New Roman"/>
          <w:i/>
          <w:iCs/>
          <w:sz w:val="24"/>
          <w:szCs w:val="24"/>
        </w:rPr>
        <w:t>a</w:t>
      </w:r>
      <w:r>
        <w:rPr>
          <w:rFonts w:ascii="Times New Roman" w:hAnsi="Times New Roman"/>
          <w:iCs/>
          <w:sz w:val="24"/>
          <w:szCs w:val="24"/>
        </w:rPr>
        <w:t xml:space="preserve">.  </w:t>
      </w:r>
      <w:r w:rsidR="00CB75DE">
        <w:rPr>
          <w:rFonts w:ascii="Times New Roman" w:hAnsi="Times New Roman"/>
          <w:iCs/>
          <w:sz w:val="24"/>
          <w:szCs w:val="24"/>
        </w:rPr>
        <w:t xml:space="preserve">Note that where appropriate for the variable X, age </w:t>
      </w:r>
      <w:proofErr w:type="gramStart"/>
      <w:r w:rsidR="00CB75DE">
        <w:rPr>
          <w:rFonts w:ascii="Times New Roman" w:hAnsi="Times New Roman"/>
          <w:i/>
          <w:iCs/>
          <w:sz w:val="24"/>
          <w:szCs w:val="24"/>
        </w:rPr>
        <w:t xml:space="preserve">a </w:t>
      </w:r>
      <w:r w:rsidR="00CB75DE">
        <w:rPr>
          <w:rFonts w:ascii="Times New Roman" w:hAnsi="Times New Roman"/>
          <w:iCs/>
          <w:sz w:val="24"/>
          <w:szCs w:val="24"/>
        </w:rPr>
        <w:t>is</w:t>
      </w:r>
      <w:proofErr w:type="gramEnd"/>
      <w:r w:rsidR="00CB75DE">
        <w:rPr>
          <w:rFonts w:ascii="Times New Roman" w:hAnsi="Times New Roman"/>
          <w:iCs/>
          <w:sz w:val="24"/>
          <w:szCs w:val="24"/>
        </w:rPr>
        <w:t xml:space="preserve"> grouped in 2- or 5-year groups to reduce noise.  </w:t>
      </w:r>
      <w:r>
        <w:rPr>
          <w:rFonts w:ascii="Times New Roman" w:hAnsi="Times New Roman"/>
          <w:iCs/>
          <w:sz w:val="24"/>
          <w:szCs w:val="24"/>
        </w:rPr>
        <w:t>The</w:t>
      </w:r>
      <w:r w:rsidR="00DF131C">
        <w:rPr>
          <w:rFonts w:ascii="Times New Roman" w:hAnsi="Times New Roman"/>
          <w:iCs/>
          <w:sz w:val="24"/>
          <w:szCs w:val="24"/>
        </w:rPr>
        <w:t xml:space="preserve"> positive </w:t>
      </w:r>
      <m:oMath>
        <m:r>
          <w:rPr>
            <w:rFonts w:ascii="Cambria Math" w:hAnsi="Cambria Math"/>
            <w:sz w:val="24"/>
            <w:szCs w:val="24"/>
          </w:rPr>
          <m:t>α(a)</m:t>
        </m:r>
      </m:oMath>
      <w:r w:rsidR="00DF131C">
        <w:rPr>
          <w:rFonts w:ascii="Times New Roman" w:hAnsi="Times New Roman"/>
          <w:sz w:val="24"/>
          <w:szCs w:val="24"/>
        </w:rPr>
        <w:t xml:space="preserve"> and </w:t>
      </w:r>
      <m:oMath>
        <m:r>
          <w:rPr>
            <w:rFonts w:ascii="Cambria Math" w:hAnsi="Cambria Math"/>
            <w:sz w:val="24"/>
            <w:szCs w:val="24"/>
          </w:rPr>
          <m:t>β(a)</m:t>
        </m:r>
      </m:oMath>
      <w:r w:rsidR="00DF131C">
        <w:rPr>
          <w:rFonts w:ascii="Times New Roman" w:hAnsi="Times New Roman"/>
          <w:sz w:val="24"/>
          <w:szCs w:val="24"/>
        </w:rPr>
        <w:t xml:space="preserve"> coefficients are assigned to the relevant age groups and used as weights to distribute the household amount spent on education.  To add gender into this equation, we can double the number of coefficients by estimating </w:t>
      </w:r>
      <m:oMath>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a,g</m:t>
            </m:r>
          </m:e>
        </m:d>
      </m:oMath>
      <w:r w:rsidR="00DF131C">
        <w:rPr>
          <w:rFonts w:ascii="Times New Roman" w:hAnsi="Times New Roman"/>
          <w:sz w:val="24"/>
          <w:szCs w:val="24"/>
        </w:rPr>
        <w:t xml:space="preserve"> and </w:t>
      </w:r>
      <m:oMath>
        <m:r>
          <w:rPr>
            <w:rFonts w:ascii="Cambria Math" w:hAnsi="Cambria Math"/>
            <w:sz w:val="24"/>
            <w:szCs w:val="24"/>
          </w:rPr>
          <m:t>β(a,g)</m:t>
        </m:r>
      </m:oMath>
      <w:r w:rsidR="00DF131C">
        <w:rPr>
          <w:rFonts w:ascii="Times New Roman" w:hAnsi="Times New Roman"/>
          <w:sz w:val="24"/>
          <w:szCs w:val="24"/>
        </w:rPr>
        <w:t xml:space="preserve"> for each gender </w:t>
      </w:r>
      <w:r w:rsidR="00DF131C" w:rsidRPr="00DF131C">
        <w:rPr>
          <w:rFonts w:ascii="Times New Roman" w:hAnsi="Times New Roman"/>
          <w:i/>
          <w:sz w:val="24"/>
          <w:szCs w:val="24"/>
        </w:rPr>
        <w:t>g</w:t>
      </w:r>
      <w:r w:rsidR="00DF131C">
        <w:rPr>
          <w:rFonts w:ascii="Times New Roman" w:hAnsi="Times New Roman"/>
          <w:sz w:val="24"/>
          <w:szCs w:val="24"/>
        </w:rPr>
        <w:t xml:space="preserve">: </w:t>
      </w:r>
    </w:p>
    <w:p w:rsidR="00DF131C" w:rsidRDefault="00E61D0A" w:rsidP="0052664B">
      <w:pP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m:t>
          </m:r>
          <m:nary>
            <m:naryPr>
              <m:chr m:val="∑"/>
              <m:limLoc m:val="undOvr"/>
              <m:supHide m:val="on"/>
              <m:ctrlPr>
                <w:rPr>
                  <w:rFonts w:ascii="Cambria Math" w:hAnsi="Cambria Math"/>
                  <w:i/>
                  <w:sz w:val="24"/>
                  <w:szCs w:val="24"/>
                </w:rPr>
              </m:ctrlPr>
            </m:naryPr>
            <m:sub>
              <m:r>
                <w:rPr>
                  <w:rFonts w:ascii="Cambria Math" w:hAnsi="Cambria Math"/>
                  <w:sz w:val="24"/>
                  <w:szCs w:val="24"/>
                </w:rPr>
                <m:t>a</m:t>
              </m:r>
            </m:sub>
            <m:sup/>
            <m:e>
              <m:nary>
                <m:naryPr>
                  <m:chr m:val="∑"/>
                  <m:limLoc m:val="undOvr"/>
                  <m:supHide m:val="on"/>
                  <m:ctrlPr>
                    <w:rPr>
                      <w:rFonts w:ascii="Cambria Math" w:hAnsi="Cambria Math"/>
                      <w:i/>
                      <w:sz w:val="24"/>
                      <w:szCs w:val="24"/>
                    </w:rPr>
                  </m:ctrlPr>
                </m:naryPr>
                <m:sub>
                  <m:r>
                    <w:rPr>
                      <w:rFonts w:ascii="Cambria Math" w:hAnsi="Cambria Math"/>
                      <w:sz w:val="24"/>
                      <w:szCs w:val="24"/>
                    </w:rPr>
                    <m:t>g</m:t>
                  </m:r>
                </m:sub>
                <m:sup/>
                <m:e>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a,g</m:t>
                      </m:r>
                    </m:e>
                  </m:d>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a,g</m:t>
                      </m:r>
                    </m:e>
                  </m:d>
                </m:e>
              </m:nary>
              <m:r>
                <w:rPr>
                  <w:rFonts w:ascii="Cambria Math" w:hAnsi="Cambria Math"/>
                  <w:sz w:val="24"/>
                  <w:szCs w:val="24"/>
                </w:rPr>
                <m:t>+</m:t>
              </m:r>
            </m:e>
          </m:nary>
          <m:nary>
            <m:naryPr>
              <m:chr m:val="∑"/>
              <m:limLoc m:val="undOvr"/>
              <m:supHide m:val="on"/>
              <m:ctrlPr>
                <w:rPr>
                  <w:rFonts w:ascii="Cambria Math" w:hAnsi="Cambria Math"/>
                  <w:i/>
                  <w:sz w:val="24"/>
                  <w:szCs w:val="24"/>
                </w:rPr>
              </m:ctrlPr>
            </m:naryPr>
            <m:sub>
              <m:r>
                <w:rPr>
                  <w:rFonts w:ascii="Cambria Math" w:hAnsi="Cambria Math"/>
                  <w:sz w:val="24"/>
                  <w:szCs w:val="24"/>
                </w:rPr>
                <m:t>a</m:t>
              </m:r>
            </m:sub>
            <m:sup/>
            <m:e>
              <m:nary>
                <m:naryPr>
                  <m:chr m:val="∑"/>
                  <m:limLoc m:val="undOvr"/>
                  <m:supHide m:val="on"/>
                  <m:ctrlPr>
                    <w:rPr>
                      <w:rFonts w:ascii="Cambria Math" w:hAnsi="Cambria Math"/>
                      <w:i/>
                      <w:sz w:val="24"/>
                      <w:szCs w:val="24"/>
                    </w:rPr>
                  </m:ctrlPr>
                </m:naryPr>
                <m:sub>
                  <m:r>
                    <w:rPr>
                      <w:rFonts w:ascii="Cambria Math" w:hAnsi="Cambria Math"/>
                      <w:sz w:val="24"/>
                      <w:szCs w:val="24"/>
                    </w:rPr>
                    <m:t>g</m:t>
                  </m:r>
                </m:sub>
                <m:sup/>
                <m:e>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a,g</m:t>
                      </m:r>
                    </m:e>
                  </m:d>
                  <m:sSub>
                    <m:sSubPr>
                      <m:ctrlPr>
                        <w:rPr>
                          <w:rFonts w:ascii="Cambria Math" w:hAnsi="Cambria Math"/>
                          <w:i/>
                          <w:sz w:val="24"/>
                          <w:szCs w:val="24"/>
                        </w:rPr>
                      </m:ctrlPr>
                    </m:sSubPr>
                    <m:e>
                      <m:r>
                        <w:rPr>
                          <w:rFonts w:ascii="Cambria Math" w:hAnsi="Cambria Math"/>
                          <w:sz w:val="24"/>
                          <w:szCs w:val="24"/>
                        </w:rPr>
                        <m:t>NE</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a,g</m:t>
                      </m:r>
                    </m:e>
                  </m:d>
                </m:e>
              </m:nary>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j</m:t>
              </m:r>
            </m:sub>
          </m:sSub>
        </m:oMath>
      </m:oMathPara>
    </w:p>
    <w:p w:rsidR="00D77291" w:rsidRDefault="00D77291" w:rsidP="0052664B">
      <w:pPr>
        <w:rPr>
          <w:rFonts w:ascii="Times New Roman" w:hAnsi="Times New Roman"/>
          <w:sz w:val="24"/>
          <w:szCs w:val="24"/>
        </w:rPr>
      </w:pPr>
      <w:r>
        <w:rPr>
          <w:rFonts w:ascii="Times New Roman" w:hAnsi="Times New Roman"/>
          <w:sz w:val="24"/>
          <w:szCs w:val="24"/>
        </w:rPr>
        <w:t>There are several other models described in the NTA manual section on consumption that might be used.  To expand those to include gender, follow the same principle that is described above: where an NTA regression equation has one term for a particular age group, expand that to two terms for the age and sex group.</w:t>
      </w:r>
    </w:p>
    <w:p w:rsidR="00CB75DE" w:rsidRDefault="00D77291" w:rsidP="0052664B">
      <w:pPr>
        <w:rPr>
          <w:rFonts w:ascii="Times New Roman" w:hAnsi="Times New Roman"/>
          <w:sz w:val="24"/>
          <w:szCs w:val="24"/>
        </w:rPr>
      </w:pPr>
      <w:r>
        <w:rPr>
          <w:rFonts w:ascii="Times New Roman" w:hAnsi="Times New Roman"/>
          <w:sz w:val="24"/>
          <w:szCs w:val="24"/>
        </w:rPr>
        <w:t xml:space="preserve">Turning now to the case of </w:t>
      </w:r>
      <w:r w:rsidR="00E531A0" w:rsidRPr="00712289">
        <w:rPr>
          <w:rFonts w:ascii="Times New Roman" w:hAnsi="Times New Roman"/>
          <w:sz w:val="24"/>
          <w:szCs w:val="24"/>
        </w:rPr>
        <w:t>assume</w:t>
      </w:r>
      <w:r w:rsidR="005148FF" w:rsidRPr="00712289">
        <w:rPr>
          <w:rFonts w:ascii="Times New Roman" w:hAnsi="Times New Roman"/>
          <w:sz w:val="24"/>
          <w:szCs w:val="24"/>
        </w:rPr>
        <w:t>d</w:t>
      </w:r>
      <w:r w:rsidR="00E531A0" w:rsidRPr="00712289">
        <w:rPr>
          <w:rFonts w:ascii="Times New Roman" w:hAnsi="Times New Roman"/>
          <w:sz w:val="24"/>
          <w:szCs w:val="24"/>
        </w:rPr>
        <w:t xml:space="preserve"> relative age shares,</w:t>
      </w:r>
      <w:r w:rsidR="005148FF" w:rsidRPr="00712289">
        <w:rPr>
          <w:rFonts w:ascii="Times New Roman" w:hAnsi="Times New Roman"/>
          <w:sz w:val="24"/>
          <w:szCs w:val="24"/>
        </w:rPr>
        <w:t xml:space="preserve"> the researcher </w:t>
      </w:r>
      <w:r w:rsidR="00614994">
        <w:rPr>
          <w:rFonts w:ascii="Times New Roman" w:hAnsi="Times New Roman"/>
          <w:sz w:val="24"/>
          <w:szCs w:val="24"/>
        </w:rPr>
        <w:t xml:space="preserve">should use </w:t>
      </w:r>
      <w:r w:rsidR="00331791">
        <w:rPr>
          <w:rFonts w:ascii="Times New Roman" w:hAnsi="Times New Roman"/>
          <w:sz w:val="24"/>
          <w:szCs w:val="24"/>
        </w:rPr>
        <w:t>the same equivalent consumer wei</w:t>
      </w:r>
      <w:r w:rsidR="00614994">
        <w:rPr>
          <w:rFonts w:ascii="Times New Roman" w:hAnsi="Times New Roman"/>
          <w:sz w:val="24"/>
          <w:szCs w:val="24"/>
        </w:rPr>
        <w:t>ghts for same-aged males as females.  Some gender differentiation will still show in the final age shapes because different amounts of consumption will be observed depending on the age and gender distribution of household</w:t>
      </w:r>
      <w:r w:rsidR="00331791">
        <w:rPr>
          <w:rFonts w:ascii="Times New Roman" w:hAnsi="Times New Roman"/>
          <w:sz w:val="24"/>
          <w:szCs w:val="24"/>
        </w:rPr>
        <w:t>s</w:t>
      </w:r>
      <w:r w:rsidR="00614994">
        <w:rPr>
          <w:rFonts w:ascii="Times New Roman" w:hAnsi="Times New Roman"/>
          <w:sz w:val="24"/>
          <w:szCs w:val="24"/>
        </w:rPr>
        <w:t>.  However, a priori we do not have enough information to assume any differences within households between same-age men and women</w:t>
      </w:r>
      <w:r>
        <w:rPr>
          <w:rFonts w:ascii="Times New Roman" w:hAnsi="Times New Roman"/>
          <w:sz w:val="24"/>
          <w:szCs w:val="24"/>
        </w:rPr>
        <w:t xml:space="preserve"> across all countries involved in NTA</w:t>
      </w:r>
      <w:r w:rsidR="00614994">
        <w:rPr>
          <w:rFonts w:ascii="Times New Roman" w:hAnsi="Times New Roman"/>
          <w:sz w:val="24"/>
          <w:szCs w:val="24"/>
        </w:rPr>
        <w:t>.</w:t>
      </w:r>
      <w:r>
        <w:rPr>
          <w:rFonts w:ascii="Times New Roman" w:hAnsi="Times New Roman"/>
          <w:sz w:val="24"/>
          <w:szCs w:val="24"/>
        </w:rPr>
        <w:t xml:space="preserve">  </w:t>
      </w:r>
    </w:p>
    <w:p w:rsidR="0052664B" w:rsidRDefault="00D77291" w:rsidP="0052664B">
      <w:pPr>
        <w:rPr>
          <w:rFonts w:ascii="Times New Roman" w:hAnsi="Times New Roman"/>
          <w:sz w:val="24"/>
          <w:szCs w:val="24"/>
        </w:rPr>
      </w:pPr>
      <w:r>
        <w:rPr>
          <w:rFonts w:ascii="Times New Roman" w:hAnsi="Times New Roman"/>
          <w:sz w:val="24"/>
          <w:szCs w:val="24"/>
        </w:rPr>
        <w:t xml:space="preserve">In the past, some </w:t>
      </w:r>
      <w:r w:rsidR="00424594">
        <w:rPr>
          <w:rFonts w:ascii="Times New Roman" w:hAnsi="Times New Roman"/>
          <w:sz w:val="24"/>
          <w:szCs w:val="24"/>
        </w:rPr>
        <w:t xml:space="preserve">NTA </w:t>
      </w:r>
      <w:r>
        <w:rPr>
          <w:rFonts w:ascii="Times New Roman" w:hAnsi="Times New Roman"/>
          <w:sz w:val="24"/>
          <w:szCs w:val="24"/>
        </w:rPr>
        <w:t>researchers have examine</w:t>
      </w:r>
      <w:r w:rsidR="00C049D1">
        <w:rPr>
          <w:rFonts w:ascii="Times New Roman" w:hAnsi="Times New Roman"/>
          <w:sz w:val="24"/>
          <w:szCs w:val="24"/>
        </w:rPr>
        <w:t>d</w:t>
      </w:r>
      <w:r>
        <w:rPr>
          <w:rFonts w:ascii="Times New Roman" w:hAnsi="Times New Roman"/>
          <w:sz w:val="24"/>
          <w:szCs w:val="24"/>
        </w:rPr>
        <w:t xml:space="preserve"> data driven methods to estimate an equivalent consumer scale by sex, but the differences found have been relatively small (</w:t>
      </w:r>
      <w:proofErr w:type="spellStart"/>
      <w:r>
        <w:rPr>
          <w:rFonts w:ascii="Times New Roman" w:hAnsi="Times New Roman"/>
          <w:sz w:val="24"/>
          <w:szCs w:val="24"/>
        </w:rPr>
        <w:t>Lindh</w:t>
      </w:r>
      <w:proofErr w:type="spellEnd"/>
      <w:r>
        <w:rPr>
          <w:rFonts w:ascii="Times New Roman" w:hAnsi="Times New Roman"/>
          <w:sz w:val="24"/>
          <w:szCs w:val="24"/>
        </w:rPr>
        <w:t xml:space="preserve"> et al, 2010).</w:t>
      </w:r>
      <w:r w:rsidR="00424594">
        <w:rPr>
          <w:rFonts w:ascii="Times New Roman" w:hAnsi="Times New Roman"/>
          <w:sz w:val="24"/>
          <w:szCs w:val="24"/>
        </w:rPr>
        <w:t xml:space="preserve">  Researchers outside of the NTA group </w:t>
      </w:r>
      <w:r w:rsidR="00C049D1">
        <w:rPr>
          <w:rFonts w:ascii="Times New Roman" w:hAnsi="Times New Roman"/>
          <w:sz w:val="24"/>
          <w:szCs w:val="24"/>
        </w:rPr>
        <w:t xml:space="preserve">argue </w:t>
      </w:r>
      <w:r w:rsidR="00315621">
        <w:rPr>
          <w:rFonts w:ascii="Times New Roman" w:hAnsi="Times New Roman"/>
          <w:sz w:val="24"/>
          <w:szCs w:val="24"/>
        </w:rPr>
        <w:t>that a unitary sharing model within the household is inaccurate (</w:t>
      </w:r>
      <w:r w:rsidR="00C049D1">
        <w:rPr>
          <w:rFonts w:ascii="Times New Roman" w:hAnsi="Times New Roman"/>
          <w:sz w:val="24"/>
          <w:szCs w:val="24"/>
        </w:rPr>
        <w:t xml:space="preserve">Browning and </w:t>
      </w:r>
      <w:proofErr w:type="spellStart"/>
      <w:r w:rsidR="00C049D1">
        <w:rPr>
          <w:rFonts w:ascii="Times New Roman" w:hAnsi="Times New Roman"/>
          <w:sz w:val="24"/>
          <w:szCs w:val="24"/>
        </w:rPr>
        <w:t>Chiappori</w:t>
      </w:r>
      <w:proofErr w:type="spellEnd"/>
      <w:r w:rsidR="00C049D1">
        <w:rPr>
          <w:rFonts w:ascii="Times New Roman" w:hAnsi="Times New Roman"/>
          <w:sz w:val="24"/>
          <w:szCs w:val="24"/>
        </w:rPr>
        <w:t xml:space="preserve">, 1998) and find that both spousal market income and gender roles contribute to different consumption by gender within the household (Phipps and Burton, </w:t>
      </w:r>
      <w:r w:rsidR="00C049D1">
        <w:rPr>
          <w:rFonts w:ascii="Times New Roman" w:hAnsi="Times New Roman"/>
          <w:sz w:val="24"/>
          <w:szCs w:val="24"/>
        </w:rPr>
        <w:lastRenderedPageBreak/>
        <w:t xml:space="preserve">1998).  </w:t>
      </w:r>
      <w:r w:rsidR="00366DC8">
        <w:rPr>
          <w:rFonts w:ascii="Times New Roman" w:hAnsi="Times New Roman"/>
          <w:sz w:val="24"/>
          <w:szCs w:val="24"/>
        </w:rPr>
        <w:t xml:space="preserve">Given these previous studies, we would expect women to receive a lower share than same age men in the household, which would lower their consumption and lifecycle deficits.  </w:t>
      </w:r>
      <w:r w:rsidR="00C049D1">
        <w:rPr>
          <w:rFonts w:ascii="Times New Roman" w:hAnsi="Times New Roman"/>
          <w:sz w:val="24"/>
          <w:szCs w:val="24"/>
        </w:rPr>
        <w:t>E</w:t>
      </w:r>
      <w:r w:rsidR="00424594">
        <w:rPr>
          <w:rFonts w:ascii="Times New Roman" w:hAnsi="Times New Roman"/>
          <w:sz w:val="24"/>
          <w:szCs w:val="24"/>
        </w:rPr>
        <w:t xml:space="preserve">xamining </w:t>
      </w:r>
      <w:r w:rsidR="00C049D1">
        <w:rPr>
          <w:rFonts w:ascii="Times New Roman" w:hAnsi="Times New Roman"/>
          <w:sz w:val="24"/>
          <w:szCs w:val="24"/>
        </w:rPr>
        <w:t xml:space="preserve">alternatives to the equal gender weights </w:t>
      </w:r>
      <w:r w:rsidR="00424594">
        <w:rPr>
          <w:rFonts w:ascii="Times New Roman" w:hAnsi="Times New Roman"/>
          <w:sz w:val="24"/>
          <w:szCs w:val="24"/>
        </w:rPr>
        <w:t xml:space="preserve">assumption should be an important priority for future revisions of the methodology.  </w:t>
      </w:r>
      <w:r w:rsidR="00366DC8">
        <w:rPr>
          <w:rFonts w:ascii="Times New Roman" w:hAnsi="Times New Roman"/>
          <w:sz w:val="24"/>
          <w:szCs w:val="24"/>
        </w:rPr>
        <w:t xml:space="preserve">For the current methodology, researchers should be clear on the potential for bias in estimates of women’s </w:t>
      </w:r>
      <w:r w:rsidR="00E50F71">
        <w:rPr>
          <w:rFonts w:ascii="Times New Roman" w:hAnsi="Times New Roman"/>
          <w:sz w:val="24"/>
          <w:szCs w:val="24"/>
        </w:rPr>
        <w:t xml:space="preserve">versus men’s </w:t>
      </w:r>
      <w:r w:rsidR="00366DC8">
        <w:rPr>
          <w:rFonts w:ascii="Times New Roman" w:hAnsi="Times New Roman"/>
          <w:sz w:val="24"/>
          <w:szCs w:val="24"/>
        </w:rPr>
        <w:t>private consumption.</w:t>
      </w:r>
    </w:p>
    <w:p w:rsidR="00614994" w:rsidRPr="00712289" w:rsidRDefault="00614994" w:rsidP="00CF34BA">
      <w:pPr>
        <w:numPr>
          <w:ilvl w:val="0"/>
          <w:numId w:val="12"/>
        </w:numPr>
        <w:rPr>
          <w:rFonts w:ascii="Times New Roman" w:hAnsi="Times New Roman"/>
          <w:sz w:val="24"/>
          <w:szCs w:val="24"/>
        </w:rPr>
      </w:pPr>
      <w:r>
        <w:rPr>
          <w:rFonts w:ascii="Times New Roman" w:hAnsi="Times New Roman"/>
          <w:sz w:val="24"/>
          <w:szCs w:val="24"/>
        </w:rPr>
        <w:t xml:space="preserve"> </w:t>
      </w:r>
      <w:r w:rsidR="00331791">
        <w:rPr>
          <w:rFonts w:ascii="Times New Roman" w:hAnsi="Times New Roman"/>
          <w:sz w:val="24"/>
          <w:szCs w:val="24"/>
        </w:rPr>
        <w:t>Role of headship</w:t>
      </w:r>
    </w:p>
    <w:p w:rsidR="00751C60" w:rsidRDefault="004C5F51" w:rsidP="0052664B">
      <w:pPr>
        <w:rPr>
          <w:rFonts w:ascii="Times New Roman" w:hAnsi="Times New Roman"/>
          <w:sz w:val="24"/>
          <w:szCs w:val="24"/>
        </w:rPr>
      </w:pPr>
      <w:r w:rsidRPr="00712289">
        <w:rPr>
          <w:rFonts w:ascii="Times New Roman" w:hAnsi="Times New Roman"/>
          <w:sz w:val="24"/>
          <w:szCs w:val="24"/>
        </w:rPr>
        <w:t xml:space="preserve">Finally, </w:t>
      </w:r>
      <w:r w:rsidR="00FF5D02" w:rsidRPr="00712289">
        <w:rPr>
          <w:rFonts w:ascii="Times New Roman" w:hAnsi="Times New Roman"/>
          <w:sz w:val="24"/>
          <w:szCs w:val="24"/>
        </w:rPr>
        <w:t xml:space="preserve">full accounting of </w:t>
      </w:r>
      <w:r w:rsidR="00D77291">
        <w:rPr>
          <w:rFonts w:ascii="Times New Roman" w:hAnsi="Times New Roman"/>
          <w:sz w:val="24"/>
          <w:szCs w:val="24"/>
        </w:rPr>
        <w:t>national income</w:t>
      </w:r>
      <w:r w:rsidRPr="00712289">
        <w:rPr>
          <w:rFonts w:ascii="Times New Roman" w:hAnsi="Times New Roman"/>
          <w:sz w:val="24"/>
          <w:szCs w:val="24"/>
        </w:rPr>
        <w:t xml:space="preserve">-based </w:t>
      </w:r>
      <w:r w:rsidR="00FF5D02" w:rsidRPr="00712289">
        <w:rPr>
          <w:rFonts w:ascii="Times New Roman" w:hAnsi="Times New Roman"/>
          <w:sz w:val="24"/>
          <w:szCs w:val="24"/>
        </w:rPr>
        <w:t xml:space="preserve">NTA by </w:t>
      </w:r>
      <w:r w:rsidR="005148FF" w:rsidRPr="00712289">
        <w:rPr>
          <w:rFonts w:ascii="Times New Roman" w:hAnsi="Times New Roman"/>
          <w:sz w:val="24"/>
          <w:szCs w:val="24"/>
        </w:rPr>
        <w:t xml:space="preserve">gender </w:t>
      </w:r>
      <w:r w:rsidR="00FF5D02" w:rsidRPr="00712289">
        <w:rPr>
          <w:rFonts w:ascii="Times New Roman" w:hAnsi="Times New Roman"/>
          <w:sz w:val="24"/>
          <w:szCs w:val="24"/>
        </w:rPr>
        <w:t>requires that we examine the gender implications of the existing methodology.  T</w:t>
      </w:r>
      <w:r w:rsidR="005148FF" w:rsidRPr="00712289">
        <w:rPr>
          <w:rFonts w:ascii="Times New Roman" w:hAnsi="Times New Roman"/>
          <w:sz w:val="24"/>
          <w:szCs w:val="24"/>
        </w:rPr>
        <w:t>he role of headship</w:t>
      </w:r>
      <w:r w:rsidR="00FF5D02" w:rsidRPr="00712289">
        <w:rPr>
          <w:rFonts w:ascii="Times New Roman" w:hAnsi="Times New Roman"/>
          <w:sz w:val="24"/>
          <w:szCs w:val="24"/>
        </w:rPr>
        <w:t xml:space="preserve"> in NTA is the biggest example of this</w:t>
      </w:r>
      <w:r w:rsidR="005148FF" w:rsidRPr="00712289">
        <w:rPr>
          <w:rFonts w:ascii="Times New Roman" w:hAnsi="Times New Roman"/>
          <w:sz w:val="24"/>
          <w:szCs w:val="24"/>
        </w:rPr>
        <w:t>.  Headship is determined in survey data and the</w:t>
      </w:r>
      <w:r w:rsidR="005E669F" w:rsidRPr="00712289">
        <w:rPr>
          <w:rFonts w:ascii="Times New Roman" w:hAnsi="Times New Roman"/>
          <w:sz w:val="24"/>
          <w:szCs w:val="24"/>
        </w:rPr>
        <w:t xml:space="preserve"> </w:t>
      </w:r>
      <w:r w:rsidR="005148FF" w:rsidRPr="00712289">
        <w:rPr>
          <w:rFonts w:ascii="Times New Roman" w:hAnsi="Times New Roman"/>
          <w:sz w:val="24"/>
          <w:szCs w:val="24"/>
        </w:rPr>
        <w:t xml:space="preserve">household head is assumed </w:t>
      </w:r>
      <w:r w:rsidR="005E669F" w:rsidRPr="00712289">
        <w:rPr>
          <w:rFonts w:ascii="Times New Roman" w:hAnsi="Times New Roman"/>
          <w:sz w:val="24"/>
          <w:szCs w:val="24"/>
        </w:rPr>
        <w:t xml:space="preserve">in NTA </w:t>
      </w:r>
      <w:r w:rsidR="005148FF" w:rsidRPr="00712289">
        <w:rPr>
          <w:rFonts w:ascii="Times New Roman" w:hAnsi="Times New Roman"/>
          <w:sz w:val="24"/>
          <w:szCs w:val="24"/>
        </w:rPr>
        <w:t xml:space="preserve">to be the only one in the household who can own assets or go into debt.  </w:t>
      </w:r>
      <w:r w:rsidR="00FF5D02" w:rsidRPr="00712289">
        <w:rPr>
          <w:rFonts w:ascii="Times New Roman" w:hAnsi="Times New Roman"/>
          <w:sz w:val="24"/>
          <w:szCs w:val="24"/>
        </w:rPr>
        <w:t>When we calculate a single-sex asset income profile, the headship assumption will not matter much for the case of two spouses</w:t>
      </w:r>
      <w:r w:rsidR="008F7CD5" w:rsidRPr="00712289">
        <w:rPr>
          <w:rFonts w:ascii="Times New Roman" w:hAnsi="Times New Roman"/>
          <w:sz w:val="24"/>
          <w:szCs w:val="24"/>
        </w:rPr>
        <w:t xml:space="preserve"> of similar age</w:t>
      </w:r>
      <w:r w:rsidR="00FF5D02" w:rsidRPr="00712289">
        <w:rPr>
          <w:rFonts w:ascii="Times New Roman" w:hAnsi="Times New Roman"/>
          <w:sz w:val="24"/>
          <w:szCs w:val="24"/>
        </w:rPr>
        <w:t>.  One is assumed to have all the assets, the other none, but they are averaged together in the age profile.  Separate these age profiles by gender, however, and i</w:t>
      </w:r>
      <w:r w:rsidR="005148FF" w:rsidRPr="00712289">
        <w:rPr>
          <w:rFonts w:ascii="Times New Roman" w:hAnsi="Times New Roman"/>
          <w:sz w:val="24"/>
          <w:szCs w:val="24"/>
        </w:rPr>
        <w:t xml:space="preserve">n </w:t>
      </w:r>
      <w:r w:rsidR="00144C36" w:rsidRPr="00712289">
        <w:rPr>
          <w:rFonts w:ascii="Times New Roman" w:hAnsi="Times New Roman"/>
          <w:sz w:val="24"/>
          <w:szCs w:val="24"/>
        </w:rPr>
        <w:t xml:space="preserve">many contexts different assumptions about who is the household head will create very different gender-differentiated age profiles.  </w:t>
      </w:r>
    </w:p>
    <w:p w:rsidR="00751C60" w:rsidRDefault="00DF14CA" w:rsidP="0052664B">
      <w:pPr>
        <w:rPr>
          <w:rFonts w:ascii="Times New Roman" w:hAnsi="Times New Roman"/>
          <w:sz w:val="24"/>
          <w:szCs w:val="24"/>
        </w:rPr>
      </w:pPr>
      <w:r>
        <w:rPr>
          <w:rFonts w:ascii="Times New Roman" w:hAnsi="Times New Roman"/>
          <w:sz w:val="24"/>
          <w:szCs w:val="24"/>
        </w:rPr>
        <w:t xml:space="preserve">Headship also plays a role in </w:t>
      </w:r>
      <w:r w:rsidR="00751C60">
        <w:rPr>
          <w:rFonts w:ascii="Times New Roman" w:hAnsi="Times New Roman"/>
          <w:sz w:val="24"/>
          <w:szCs w:val="24"/>
        </w:rPr>
        <w:t xml:space="preserve">private </w:t>
      </w:r>
      <w:r>
        <w:rPr>
          <w:rFonts w:ascii="Times New Roman" w:hAnsi="Times New Roman"/>
          <w:sz w:val="24"/>
          <w:szCs w:val="24"/>
        </w:rPr>
        <w:t xml:space="preserve">transfer profiles </w:t>
      </w:r>
      <w:r w:rsidR="00751C60">
        <w:rPr>
          <w:rFonts w:ascii="Times New Roman" w:hAnsi="Times New Roman"/>
          <w:sz w:val="24"/>
          <w:szCs w:val="24"/>
        </w:rPr>
        <w:t>for two reasons:</w:t>
      </w:r>
    </w:p>
    <w:p w:rsidR="00751C60" w:rsidRDefault="00751C60" w:rsidP="00751C60">
      <w:pPr>
        <w:pStyle w:val="ListParagraph"/>
        <w:numPr>
          <w:ilvl w:val="0"/>
          <w:numId w:val="14"/>
        </w:numPr>
        <w:rPr>
          <w:rFonts w:ascii="Times New Roman" w:hAnsi="Times New Roman"/>
          <w:sz w:val="24"/>
          <w:szCs w:val="24"/>
        </w:rPr>
      </w:pPr>
      <w:r>
        <w:rPr>
          <w:rFonts w:ascii="Times New Roman" w:hAnsi="Times New Roman"/>
          <w:sz w:val="24"/>
          <w:szCs w:val="24"/>
        </w:rPr>
        <w:t>O</w:t>
      </w:r>
      <w:r w:rsidR="00DF14CA" w:rsidRPr="00751C60">
        <w:rPr>
          <w:rFonts w:ascii="Times New Roman" w:hAnsi="Times New Roman"/>
          <w:sz w:val="24"/>
          <w:szCs w:val="24"/>
        </w:rPr>
        <w:t xml:space="preserve">nly the head </w:t>
      </w:r>
      <w:r w:rsidRPr="00751C60">
        <w:rPr>
          <w:rFonts w:ascii="Times New Roman" w:hAnsi="Times New Roman"/>
          <w:sz w:val="24"/>
          <w:szCs w:val="24"/>
        </w:rPr>
        <w:t>gives or receives inter-household transfers</w:t>
      </w:r>
      <w:r>
        <w:rPr>
          <w:rFonts w:ascii="Times New Roman" w:hAnsi="Times New Roman"/>
          <w:sz w:val="24"/>
          <w:szCs w:val="24"/>
        </w:rPr>
        <w:t>.</w:t>
      </w:r>
    </w:p>
    <w:p w:rsidR="00751C60" w:rsidRDefault="00751C60" w:rsidP="00751C60">
      <w:pPr>
        <w:pStyle w:val="ListParagraph"/>
        <w:numPr>
          <w:ilvl w:val="0"/>
          <w:numId w:val="14"/>
        </w:numPr>
        <w:rPr>
          <w:rFonts w:ascii="Times New Roman" w:hAnsi="Times New Roman"/>
          <w:sz w:val="24"/>
          <w:szCs w:val="24"/>
        </w:rPr>
      </w:pPr>
      <w:r>
        <w:rPr>
          <w:rFonts w:ascii="Times New Roman" w:hAnsi="Times New Roman"/>
          <w:sz w:val="24"/>
          <w:szCs w:val="24"/>
        </w:rPr>
        <w:t>O</w:t>
      </w:r>
      <w:r w:rsidRPr="00751C60">
        <w:rPr>
          <w:rFonts w:ascii="Times New Roman" w:hAnsi="Times New Roman"/>
          <w:sz w:val="24"/>
          <w:szCs w:val="24"/>
        </w:rPr>
        <w:t>nly the head make</w:t>
      </w:r>
      <w:r>
        <w:rPr>
          <w:rFonts w:ascii="Times New Roman" w:hAnsi="Times New Roman"/>
          <w:sz w:val="24"/>
          <w:szCs w:val="24"/>
        </w:rPr>
        <w:t>s</w:t>
      </w:r>
      <w:r w:rsidRPr="00751C60">
        <w:rPr>
          <w:rFonts w:ascii="Times New Roman" w:hAnsi="Times New Roman"/>
          <w:sz w:val="24"/>
          <w:szCs w:val="24"/>
        </w:rPr>
        <w:t xml:space="preserve"> intra-household </w:t>
      </w:r>
      <w:r w:rsidR="00DF14CA" w:rsidRPr="00751C60">
        <w:rPr>
          <w:rFonts w:ascii="Times New Roman" w:hAnsi="Times New Roman"/>
          <w:sz w:val="24"/>
          <w:szCs w:val="24"/>
        </w:rPr>
        <w:t>transfer</w:t>
      </w:r>
      <w:r>
        <w:rPr>
          <w:rFonts w:ascii="Times New Roman" w:hAnsi="Times New Roman"/>
          <w:sz w:val="24"/>
          <w:szCs w:val="24"/>
        </w:rPr>
        <w:t>s based on assets:</w:t>
      </w:r>
      <w:r w:rsidRPr="00751C60">
        <w:rPr>
          <w:rFonts w:ascii="Times New Roman" w:hAnsi="Times New Roman"/>
          <w:sz w:val="24"/>
          <w:szCs w:val="24"/>
        </w:rPr>
        <w:t xml:space="preserve">  </w:t>
      </w:r>
    </w:p>
    <w:p w:rsidR="00751C60" w:rsidRDefault="00751C60" w:rsidP="00751C60">
      <w:pPr>
        <w:pStyle w:val="ListParagraph"/>
        <w:numPr>
          <w:ilvl w:val="1"/>
          <w:numId w:val="14"/>
        </w:numPr>
        <w:rPr>
          <w:rFonts w:ascii="Times New Roman" w:hAnsi="Times New Roman"/>
          <w:sz w:val="24"/>
          <w:szCs w:val="24"/>
        </w:rPr>
      </w:pPr>
      <w:r>
        <w:rPr>
          <w:rFonts w:ascii="Times New Roman" w:hAnsi="Times New Roman"/>
          <w:sz w:val="24"/>
          <w:szCs w:val="24"/>
        </w:rPr>
        <w:t>T</w:t>
      </w:r>
      <w:r w:rsidRPr="00751C60">
        <w:rPr>
          <w:rFonts w:ascii="Times New Roman" w:hAnsi="Times New Roman"/>
          <w:sz w:val="24"/>
          <w:szCs w:val="24"/>
        </w:rPr>
        <w:t>ransfers of the</w:t>
      </w:r>
      <w:r w:rsidR="00DF14CA" w:rsidRPr="00751C60">
        <w:rPr>
          <w:rFonts w:ascii="Times New Roman" w:hAnsi="Times New Roman"/>
          <w:sz w:val="24"/>
          <w:szCs w:val="24"/>
        </w:rPr>
        <w:t xml:space="preserve"> services of owned assets like a house or consumer durables</w:t>
      </w:r>
      <w:r>
        <w:rPr>
          <w:rFonts w:ascii="Times New Roman" w:hAnsi="Times New Roman"/>
          <w:sz w:val="24"/>
          <w:szCs w:val="24"/>
        </w:rPr>
        <w:t>.</w:t>
      </w:r>
    </w:p>
    <w:p w:rsidR="00DF14CA" w:rsidRPr="00751C60" w:rsidRDefault="00751C60" w:rsidP="00751C60">
      <w:pPr>
        <w:pStyle w:val="ListParagraph"/>
        <w:numPr>
          <w:ilvl w:val="1"/>
          <w:numId w:val="14"/>
        </w:numPr>
        <w:rPr>
          <w:rFonts w:ascii="Times New Roman" w:hAnsi="Times New Roman"/>
          <w:sz w:val="24"/>
          <w:szCs w:val="24"/>
        </w:rPr>
      </w:pPr>
      <w:r>
        <w:rPr>
          <w:rFonts w:ascii="Times New Roman" w:hAnsi="Times New Roman"/>
          <w:sz w:val="24"/>
          <w:szCs w:val="24"/>
        </w:rPr>
        <w:t>T</w:t>
      </w:r>
      <w:r w:rsidRPr="00751C60">
        <w:rPr>
          <w:rFonts w:ascii="Times New Roman" w:hAnsi="Times New Roman"/>
          <w:sz w:val="24"/>
          <w:szCs w:val="24"/>
        </w:rPr>
        <w:t>ransfers financed by asset-based reallocations (asset income, proceeds from asset sales, or going into debt)</w:t>
      </w:r>
      <w:r>
        <w:rPr>
          <w:rFonts w:ascii="Times New Roman" w:hAnsi="Times New Roman"/>
          <w:sz w:val="24"/>
          <w:szCs w:val="24"/>
        </w:rPr>
        <w:t xml:space="preserve"> needed to cover </w:t>
      </w:r>
      <w:r w:rsidRPr="00751C60">
        <w:rPr>
          <w:rFonts w:ascii="Times New Roman" w:hAnsi="Times New Roman"/>
          <w:sz w:val="24"/>
          <w:szCs w:val="24"/>
        </w:rPr>
        <w:t>a disposable income shortfall.</w:t>
      </w:r>
    </w:p>
    <w:p w:rsidR="00751C60" w:rsidRDefault="00144C36" w:rsidP="0052664B">
      <w:pPr>
        <w:rPr>
          <w:rFonts w:ascii="Times New Roman" w:hAnsi="Times New Roman"/>
          <w:sz w:val="24"/>
          <w:szCs w:val="24"/>
        </w:rPr>
      </w:pPr>
      <w:r w:rsidRPr="00712289">
        <w:rPr>
          <w:rFonts w:ascii="Times New Roman" w:hAnsi="Times New Roman"/>
          <w:sz w:val="24"/>
          <w:szCs w:val="24"/>
        </w:rPr>
        <w:t xml:space="preserve">Researchers </w:t>
      </w:r>
      <w:r w:rsidR="00751C60">
        <w:rPr>
          <w:rFonts w:ascii="Times New Roman" w:hAnsi="Times New Roman"/>
          <w:sz w:val="24"/>
          <w:szCs w:val="24"/>
        </w:rPr>
        <w:t xml:space="preserve">should </w:t>
      </w:r>
      <w:r w:rsidRPr="00712289">
        <w:rPr>
          <w:rFonts w:ascii="Times New Roman" w:hAnsi="Times New Roman"/>
          <w:sz w:val="24"/>
          <w:szCs w:val="24"/>
        </w:rPr>
        <w:t xml:space="preserve">check several different definitions of headship to determine the sensitivity of </w:t>
      </w:r>
      <w:r w:rsidR="00751C60">
        <w:rPr>
          <w:rFonts w:ascii="Times New Roman" w:hAnsi="Times New Roman"/>
          <w:sz w:val="24"/>
          <w:szCs w:val="24"/>
        </w:rPr>
        <w:t xml:space="preserve">results </w:t>
      </w:r>
      <w:r w:rsidR="008F7CD5" w:rsidRPr="00712289">
        <w:rPr>
          <w:rFonts w:ascii="Times New Roman" w:hAnsi="Times New Roman"/>
          <w:sz w:val="24"/>
          <w:szCs w:val="24"/>
        </w:rPr>
        <w:t xml:space="preserve">by gender </w:t>
      </w:r>
      <w:r w:rsidRPr="00712289">
        <w:rPr>
          <w:rFonts w:ascii="Times New Roman" w:hAnsi="Times New Roman"/>
          <w:sz w:val="24"/>
          <w:szCs w:val="24"/>
        </w:rPr>
        <w:t>to the headship definition.  Some possib</w:t>
      </w:r>
      <w:r w:rsidR="008F7CD5" w:rsidRPr="00712289">
        <w:rPr>
          <w:rFonts w:ascii="Times New Roman" w:hAnsi="Times New Roman"/>
          <w:sz w:val="24"/>
          <w:szCs w:val="24"/>
        </w:rPr>
        <w:t xml:space="preserve">le definitions of headship </w:t>
      </w:r>
      <w:r w:rsidR="00751C60">
        <w:rPr>
          <w:rFonts w:ascii="Times New Roman" w:hAnsi="Times New Roman"/>
          <w:sz w:val="24"/>
          <w:szCs w:val="24"/>
        </w:rPr>
        <w:t>are:</w:t>
      </w:r>
    </w:p>
    <w:p w:rsidR="00751C60" w:rsidRDefault="009F6AD9" w:rsidP="00751C60">
      <w:pPr>
        <w:pStyle w:val="ListParagraph"/>
        <w:numPr>
          <w:ilvl w:val="0"/>
          <w:numId w:val="15"/>
        </w:numPr>
        <w:rPr>
          <w:rFonts w:ascii="Times New Roman" w:hAnsi="Times New Roman"/>
          <w:sz w:val="24"/>
          <w:szCs w:val="24"/>
        </w:rPr>
      </w:pPr>
      <w:r>
        <w:rPr>
          <w:rFonts w:ascii="Times New Roman" w:hAnsi="Times New Roman"/>
          <w:sz w:val="24"/>
          <w:szCs w:val="24"/>
        </w:rPr>
        <w:t>Survey-defined (this is the NTA default)</w:t>
      </w:r>
    </w:p>
    <w:p w:rsidR="009F6AD9" w:rsidRDefault="009F6AD9" w:rsidP="00751C60">
      <w:pPr>
        <w:pStyle w:val="ListParagraph"/>
        <w:numPr>
          <w:ilvl w:val="0"/>
          <w:numId w:val="15"/>
        </w:numPr>
        <w:rPr>
          <w:rFonts w:ascii="Times New Roman" w:hAnsi="Times New Roman"/>
          <w:sz w:val="24"/>
          <w:szCs w:val="24"/>
        </w:rPr>
      </w:pPr>
      <w:r>
        <w:rPr>
          <w:rFonts w:ascii="Times New Roman" w:hAnsi="Times New Roman"/>
          <w:sz w:val="24"/>
          <w:szCs w:val="24"/>
        </w:rPr>
        <w:t>Highest wage earner in the household</w:t>
      </w:r>
    </w:p>
    <w:p w:rsidR="009F6AD9" w:rsidRDefault="009F6AD9" w:rsidP="00751C60">
      <w:pPr>
        <w:pStyle w:val="ListParagraph"/>
        <w:numPr>
          <w:ilvl w:val="0"/>
          <w:numId w:val="15"/>
        </w:numPr>
        <w:rPr>
          <w:rFonts w:ascii="Times New Roman" w:hAnsi="Times New Roman"/>
          <w:sz w:val="24"/>
          <w:szCs w:val="24"/>
        </w:rPr>
      </w:pPr>
      <w:r>
        <w:rPr>
          <w:rFonts w:ascii="Times New Roman" w:hAnsi="Times New Roman"/>
          <w:sz w:val="24"/>
          <w:szCs w:val="24"/>
        </w:rPr>
        <w:t>Owner or renter of housing unit (if available in survey)</w:t>
      </w:r>
    </w:p>
    <w:p w:rsidR="009F6AD9" w:rsidRDefault="009F6AD9" w:rsidP="00751C60">
      <w:pPr>
        <w:pStyle w:val="ListParagraph"/>
        <w:numPr>
          <w:ilvl w:val="0"/>
          <w:numId w:val="15"/>
        </w:numPr>
        <w:rPr>
          <w:rFonts w:ascii="Times New Roman" w:hAnsi="Times New Roman"/>
          <w:sz w:val="24"/>
          <w:szCs w:val="24"/>
        </w:rPr>
      </w:pPr>
      <w:r>
        <w:rPr>
          <w:rFonts w:ascii="Times New Roman" w:hAnsi="Times New Roman"/>
          <w:sz w:val="24"/>
          <w:szCs w:val="24"/>
        </w:rPr>
        <w:t>Equal headship (assign headship</w:t>
      </w:r>
      <w:r w:rsidR="002B569C">
        <w:rPr>
          <w:rFonts w:ascii="Times New Roman" w:hAnsi="Times New Roman"/>
          <w:sz w:val="24"/>
          <w:szCs w:val="24"/>
        </w:rPr>
        <w:t>-related</w:t>
      </w:r>
      <w:r>
        <w:rPr>
          <w:rFonts w:ascii="Times New Roman" w:hAnsi="Times New Roman"/>
          <w:sz w:val="24"/>
          <w:szCs w:val="24"/>
        </w:rPr>
        <w:t xml:space="preserve"> roles equally to all adults in the household)</w:t>
      </w:r>
    </w:p>
    <w:p w:rsidR="009F6AD9" w:rsidRDefault="009F6AD9" w:rsidP="00751C60">
      <w:pPr>
        <w:pStyle w:val="ListParagraph"/>
        <w:numPr>
          <w:ilvl w:val="0"/>
          <w:numId w:val="15"/>
        </w:numPr>
        <w:rPr>
          <w:rFonts w:ascii="Times New Roman" w:hAnsi="Times New Roman"/>
          <w:sz w:val="24"/>
          <w:szCs w:val="24"/>
        </w:rPr>
      </w:pPr>
      <w:r>
        <w:rPr>
          <w:rFonts w:ascii="Times New Roman" w:hAnsi="Times New Roman"/>
          <w:sz w:val="24"/>
          <w:szCs w:val="24"/>
        </w:rPr>
        <w:t>Proportional headship (assign all assets and other headship roles to adult in the household based on their wages or some other indicator)</w:t>
      </w:r>
    </w:p>
    <w:p w:rsidR="00366DC8" w:rsidRPr="00E50F71" w:rsidRDefault="00E50F71" w:rsidP="0052664B">
      <w:pPr>
        <w:rPr>
          <w:rFonts w:ascii="Times New Roman" w:hAnsi="Times New Roman"/>
          <w:sz w:val="24"/>
          <w:szCs w:val="24"/>
        </w:rPr>
      </w:pPr>
      <w:r w:rsidRPr="00E50F71">
        <w:rPr>
          <w:rFonts w:ascii="Times New Roman" w:hAnsi="Times New Roman"/>
          <w:sz w:val="24"/>
          <w:szCs w:val="24"/>
        </w:rPr>
        <w:t xml:space="preserve">As </w:t>
      </w:r>
      <w:r>
        <w:rPr>
          <w:rFonts w:ascii="Times New Roman" w:hAnsi="Times New Roman"/>
          <w:sz w:val="24"/>
          <w:szCs w:val="24"/>
        </w:rPr>
        <w:t xml:space="preserve">headship in NTA mainly impacts estimates through the ownership of assets, the ideal would be to identify the head as the owner of the assets in question.  For allocations related to housing, the head is the legal owner or renter, divided among any multiple owners.  For allocations related to asset income, the head is the owner of the assets.  As most surveys will not include this level of information, researchers should examine the default survey definition of headship and then identify at least one plausible alternative definition to establish and report a range of possible </w:t>
      </w:r>
      <w:r>
        <w:rPr>
          <w:rFonts w:ascii="Times New Roman" w:hAnsi="Times New Roman"/>
          <w:sz w:val="24"/>
          <w:szCs w:val="24"/>
        </w:rPr>
        <w:lastRenderedPageBreak/>
        <w:t>estimates.  Understanding the role of headship is another priority for future refinements in this methodology.</w:t>
      </w:r>
    </w:p>
    <w:p w:rsidR="005148FF" w:rsidRDefault="004A0B96" w:rsidP="0052664B">
      <w:pPr>
        <w:rPr>
          <w:rFonts w:ascii="Times New Roman" w:hAnsi="Times New Roman"/>
          <w:b/>
          <w:sz w:val="24"/>
          <w:szCs w:val="24"/>
        </w:rPr>
      </w:pPr>
      <w:r>
        <w:rPr>
          <w:rFonts w:ascii="Times New Roman" w:hAnsi="Times New Roman"/>
          <w:b/>
          <w:sz w:val="24"/>
          <w:szCs w:val="24"/>
        </w:rPr>
        <w:t xml:space="preserve">NTTA by Gender - </w:t>
      </w:r>
      <w:r w:rsidR="005148FF" w:rsidRPr="00712289">
        <w:rPr>
          <w:rFonts w:ascii="Times New Roman" w:hAnsi="Times New Roman"/>
          <w:b/>
          <w:sz w:val="24"/>
          <w:szCs w:val="24"/>
        </w:rPr>
        <w:t>Satellite Accounts</w:t>
      </w:r>
      <w:r w:rsidR="008F1627" w:rsidRPr="00712289">
        <w:rPr>
          <w:rFonts w:ascii="Times New Roman" w:hAnsi="Times New Roman"/>
          <w:b/>
          <w:sz w:val="24"/>
          <w:szCs w:val="24"/>
        </w:rPr>
        <w:t xml:space="preserve"> Based on Time Use Data</w:t>
      </w:r>
    </w:p>
    <w:p w:rsidR="00FF7715" w:rsidRPr="00FF7715" w:rsidRDefault="00FF7715" w:rsidP="0052664B">
      <w:pPr>
        <w:numPr>
          <w:ilvl w:val="0"/>
          <w:numId w:val="16"/>
        </w:numPr>
        <w:rPr>
          <w:rFonts w:ascii="Times New Roman" w:hAnsi="Times New Roman"/>
          <w:sz w:val="24"/>
          <w:szCs w:val="24"/>
        </w:rPr>
      </w:pPr>
      <w:r>
        <w:rPr>
          <w:rFonts w:ascii="Times New Roman" w:hAnsi="Times New Roman"/>
          <w:sz w:val="24"/>
          <w:szCs w:val="24"/>
        </w:rPr>
        <w:t>Introduction</w:t>
      </w:r>
    </w:p>
    <w:p w:rsidR="004A0B96" w:rsidRDefault="005E669F" w:rsidP="0052664B">
      <w:pPr>
        <w:rPr>
          <w:rFonts w:ascii="Times New Roman" w:hAnsi="Times New Roman"/>
          <w:sz w:val="24"/>
          <w:szCs w:val="24"/>
        </w:rPr>
      </w:pPr>
      <w:r w:rsidRPr="00712289">
        <w:rPr>
          <w:rFonts w:ascii="Times New Roman" w:hAnsi="Times New Roman"/>
          <w:sz w:val="24"/>
          <w:szCs w:val="24"/>
        </w:rPr>
        <w:t xml:space="preserve">Using time use survey data, the basic </w:t>
      </w:r>
      <w:r w:rsidR="002B569C">
        <w:rPr>
          <w:rFonts w:ascii="Times New Roman" w:hAnsi="Times New Roman"/>
          <w:sz w:val="24"/>
          <w:szCs w:val="24"/>
        </w:rPr>
        <w:t xml:space="preserve">estimation </w:t>
      </w:r>
      <w:r w:rsidRPr="00712289">
        <w:rPr>
          <w:rFonts w:ascii="Times New Roman" w:hAnsi="Times New Roman"/>
          <w:sz w:val="24"/>
          <w:szCs w:val="24"/>
        </w:rPr>
        <w:t xml:space="preserve">strategy is </w:t>
      </w:r>
      <w:r w:rsidR="004A0B96">
        <w:rPr>
          <w:rFonts w:ascii="Times New Roman" w:hAnsi="Times New Roman"/>
          <w:sz w:val="24"/>
          <w:szCs w:val="24"/>
        </w:rPr>
        <w:t>as follows:</w:t>
      </w:r>
    </w:p>
    <w:p w:rsidR="004A0B96" w:rsidRPr="004A0B96" w:rsidRDefault="00D173CA" w:rsidP="004A0B96">
      <w:pPr>
        <w:pStyle w:val="ListParagraph"/>
        <w:numPr>
          <w:ilvl w:val="2"/>
          <w:numId w:val="33"/>
        </w:numPr>
        <w:ind w:left="720" w:hanging="360"/>
        <w:rPr>
          <w:rFonts w:ascii="Times New Roman" w:hAnsi="Times New Roman"/>
          <w:sz w:val="24"/>
          <w:szCs w:val="24"/>
        </w:rPr>
      </w:pPr>
      <w:r w:rsidRPr="004A0B96">
        <w:rPr>
          <w:rFonts w:ascii="Times New Roman" w:hAnsi="Times New Roman"/>
          <w:sz w:val="24"/>
          <w:szCs w:val="24"/>
        </w:rPr>
        <w:t>identify</w:t>
      </w:r>
      <w:r w:rsidR="004A0B96">
        <w:rPr>
          <w:rFonts w:ascii="Times New Roman" w:hAnsi="Times New Roman"/>
          <w:sz w:val="24"/>
          <w:szCs w:val="24"/>
        </w:rPr>
        <w:t xml:space="preserve"> available time use surveys</w:t>
      </w:r>
    </w:p>
    <w:p w:rsidR="004A0B96" w:rsidRPr="004A0B96" w:rsidRDefault="005E669F" w:rsidP="004A0B96">
      <w:pPr>
        <w:pStyle w:val="ListParagraph"/>
        <w:numPr>
          <w:ilvl w:val="2"/>
          <w:numId w:val="33"/>
        </w:numPr>
        <w:ind w:left="720" w:hanging="360"/>
        <w:rPr>
          <w:rFonts w:ascii="Times New Roman" w:hAnsi="Times New Roman"/>
          <w:sz w:val="24"/>
          <w:szCs w:val="24"/>
        </w:rPr>
      </w:pPr>
      <w:r w:rsidRPr="004A0B96">
        <w:rPr>
          <w:rFonts w:ascii="Times New Roman" w:hAnsi="Times New Roman"/>
          <w:sz w:val="24"/>
          <w:szCs w:val="24"/>
        </w:rPr>
        <w:t xml:space="preserve">identify time spent on </w:t>
      </w:r>
      <w:r w:rsidR="004A0B96">
        <w:rPr>
          <w:rFonts w:ascii="Times New Roman" w:hAnsi="Times New Roman"/>
          <w:sz w:val="24"/>
          <w:szCs w:val="24"/>
        </w:rPr>
        <w:t xml:space="preserve">household production </w:t>
      </w:r>
      <w:r w:rsidR="002038BF" w:rsidRPr="004A0B96">
        <w:rPr>
          <w:rFonts w:ascii="Times New Roman" w:hAnsi="Times New Roman"/>
          <w:sz w:val="24"/>
          <w:szCs w:val="24"/>
        </w:rPr>
        <w:t>by age and sex</w:t>
      </w:r>
    </w:p>
    <w:p w:rsidR="004A0B96" w:rsidRPr="004A0B96" w:rsidRDefault="005E669F" w:rsidP="004A0B96">
      <w:pPr>
        <w:pStyle w:val="ListParagraph"/>
        <w:numPr>
          <w:ilvl w:val="2"/>
          <w:numId w:val="33"/>
        </w:numPr>
        <w:ind w:left="720" w:hanging="360"/>
        <w:rPr>
          <w:rFonts w:ascii="Times New Roman" w:hAnsi="Times New Roman"/>
          <w:sz w:val="24"/>
          <w:szCs w:val="24"/>
        </w:rPr>
      </w:pPr>
      <w:r w:rsidRPr="004A0B96">
        <w:rPr>
          <w:rFonts w:ascii="Times New Roman" w:hAnsi="Times New Roman"/>
          <w:sz w:val="24"/>
          <w:szCs w:val="24"/>
        </w:rPr>
        <w:t xml:space="preserve">impute </w:t>
      </w:r>
      <w:r w:rsidR="004A0B96">
        <w:rPr>
          <w:rFonts w:ascii="Times New Roman" w:hAnsi="Times New Roman"/>
          <w:sz w:val="24"/>
          <w:szCs w:val="24"/>
        </w:rPr>
        <w:t xml:space="preserve">a wage </w:t>
      </w:r>
      <w:r w:rsidR="00E2448F">
        <w:rPr>
          <w:rFonts w:ascii="Times New Roman" w:hAnsi="Times New Roman"/>
          <w:sz w:val="24"/>
          <w:szCs w:val="24"/>
        </w:rPr>
        <w:t xml:space="preserve">that will be used </w:t>
      </w:r>
      <w:r w:rsidR="004A0B96">
        <w:rPr>
          <w:rFonts w:ascii="Times New Roman" w:hAnsi="Times New Roman"/>
          <w:sz w:val="24"/>
          <w:szCs w:val="24"/>
        </w:rPr>
        <w:t xml:space="preserve">to </w:t>
      </w:r>
      <w:r w:rsidR="00E2448F">
        <w:rPr>
          <w:rFonts w:ascii="Times New Roman" w:hAnsi="Times New Roman"/>
          <w:sz w:val="24"/>
          <w:szCs w:val="24"/>
        </w:rPr>
        <w:t xml:space="preserve">value the time spent on </w:t>
      </w:r>
      <w:r w:rsidR="004A0B96">
        <w:rPr>
          <w:rFonts w:ascii="Times New Roman" w:hAnsi="Times New Roman"/>
          <w:sz w:val="24"/>
          <w:szCs w:val="24"/>
        </w:rPr>
        <w:t>those activities</w:t>
      </w:r>
    </w:p>
    <w:p w:rsidR="004A0B96" w:rsidRPr="004A0B96" w:rsidRDefault="005E669F" w:rsidP="004A0B96">
      <w:pPr>
        <w:pStyle w:val="ListParagraph"/>
        <w:numPr>
          <w:ilvl w:val="2"/>
          <w:numId w:val="33"/>
        </w:numPr>
        <w:ind w:left="720" w:hanging="360"/>
        <w:rPr>
          <w:rFonts w:ascii="Times New Roman" w:hAnsi="Times New Roman"/>
          <w:sz w:val="24"/>
          <w:szCs w:val="24"/>
        </w:rPr>
      </w:pPr>
      <w:proofErr w:type="gramStart"/>
      <w:r w:rsidRPr="004A0B96">
        <w:rPr>
          <w:rFonts w:ascii="Times New Roman" w:hAnsi="Times New Roman"/>
          <w:sz w:val="24"/>
          <w:szCs w:val="24"/>
        </w:rPr>
        <w:t>use</w:t>
      </w:r>
      <w:proofErr w:type="gramEnd"/>
      <w:r w:rsidRPr="004A0B96">
        <w:rPr>
          <w:rFonts w:ascii="Times New Roman" w:hAnsi="Times New Roman"/>
          <w:sz w:val="24"/>
          <w:szCs w:val="24"/>
        </w:rPr>
        <w:t xml:space="preserve"> </w:t>
      </w:r>
      <w:r w:rsidR="00EC4B1D" w:rsidRPr="004A0B96">
        <w:rPr>
          <w:rFonts w:ascii="Times New Roman" w:hAnsi="Times New Roman"/>
          <w:sz w:val="24"/>
          <w:szCs w:val="24"/>
        </w:rPr>
        <w:t xml:space="preserve">existing </w:t>
      </w:r>
      <w:r w:rsidRPr="004A0B96">
        <w:rPr>
          <w:rFonts w:ascii="Times New Roman" w:hAnsi="Times New Roman"/>
          <w:sz w:val="24"/>
          <w:szCs w:val="24"/>
        </w:rPr>
        <w:t xml:space="preserve">NTA methodology to determine the age shapes </w:t>
      </w:r>
      <w:r w:rsidR="00EC4B1D" w:rsidRPr="004A0B96">
        <w:rPr>
          <w:rFonts w:ascii="Times New Roman" w:hAnsi="Times New Roman"/>
          <w:sz w:val="24"/>
          <w:szCs w:val="24"/>
        </w:rPr>
        <w:t xml:space="preserve">of </w:t>
      </w:r>
      <w:r w:rsidR="00F9311B" w:rsidRPr="004A0B96">
        <w:rPr>
          <w:rFonts w:ascii="Times New Roman" w:hAnsi="Times New Roman"/>
          <w:sz w:val="24"/>
          <w:szCs w:val="24"/>
        </w:rPr>
        <w:t xml:space="preserve">time-based </w:t>
      </w:r>
      <w:r w:rsidR="00EC4B1D" w:rsidRPr="004A0B96">
        <w:rPr>
          <w:rFonts w:ascii="Times New Roman" w:hAnsi="Times New Roman"/>
          <w:sz w:val="24"/>
          <w:szCs w:val="24"/>
        </w:rPr>
        <w:t xml:space="preserve">production, consumption and transfers </w:t>
      </w:r>
      <w:r w:rsidR="002038BF" w:rsidRPr="004A0B96">
        <w:rPr>
          <w:rFonts w:ascii="Times New Roman" w:hAnsi="Times New Roman"/>
          <w:sz w:val="24"/>
          <w:szCs w:val="24"/>
        </w:rPr>
        <w:t>for men and women</w:t>
      </w:r>
      <w:r w:rsidR="00EC4B1D" w:rsidRPr="004A0B96">
        <w:rPr>
          <w:rFonts w:ascii="Times New Roman" w:hAnsi="Times New Roman"/>
          <w:sz w:val="24"/>
          <w:szCs w:val="24"/>
        </w:rPr>
        <w:t xml:space="preserve">.  </w:t>
      </w:r>
    </w:p>
    <w:p w:rsidR="00171692" w:rsidRDefault="00E71942" w:rsidP="0052664B">
      <w:pPr>
        <w:rPr>
          <w:rFonts w:ascii="Times New Roman" w:hAnsi="Times New Roman"/>
          <w:sz w:val="24"/>
          <w:szCs w:val="24"/>
        </w:rPr>
      </w:pPr>
      <w:r w:rsidRPr="00712289">
        <w:rPr>
          <w:rFonts w:ascii="Times New Roman" w:hAnsi="Times New Roman"/>
          <w:sz w:val="24"/>
          <w:szCs w:val="24"/>
        </w:rPr>
        <w:t>Each step is examined in more detail below.</w:t>
      </w:r>
      <w:r w:rsidR="00D73455">
        <w:rPr>
          <w:rFonts w:ascii="Times New Roman" w:hAnsi="Times New Roman"/>
          <w:sz w:val="24"/>
          <w:szCs w:val="24"/>
        </w:rPr>
        <w:t xml:space="preserve">  These four steps account only for the labor component of household production.  The final section of NTTA by Gender discusses including the capital component of household production.</w:t>
      </w:r>
    </w:p>
    <w:p w:rsidR="00BF6B8B" w:rsidRPr="00FF7715" w:rsidRDefault="00D173CA" w:rsidP="00D173CA">
      <w:pPr>
        <w:numPr>
          <w:ilvl w:val="0"/>
          <w:numId w:val="16"/>
        </w:numPr>
        <w:rPr>
          <w:rFonts w:ascii="Times New Roman" w:hAnsi="Times New Roman"/>
          <w:sz w:val="24"/>
          <w:szCs w:val="24"/>
        </w:rPr>
      </w:pPr>
      <w:r>
        <w:rPr>
          <w:rFonts w:ascii="Times New Roman" w:hAnsi="Times New Roman"/>
          <w:sz w:val="24"/>
          <w:szCs w:val="24"/>
        </w:rPr>
        <w:t>Identify available time use surveys</w:t>
      </w:r>
    </w:p>
    <w:p w:rsidR="00FF7715" w:rsidRDefault="00082063" w:rsidP="0052664B">
      <w:pPr>
        <w:rPr>
          <w:rFonts w:ascii="Times New Roman" w:hAnsi="Times New Roman"/>
          <w:sz w:val="24"/>
          <w:szCs w:val="24"/>
        </w:rPr>
      </w:pPr>
      <w:r>
        <w:rPr>
          <w:rFonts w:ascii="Times New Roman" w:hAnsi="Times New Roman"/>
          <w:sz w:val="24"/>
          <w:szCs w:val="24"/>
        </w:rPr>
        <w:t xml:space="preserve">Ideally, we want to estimate NTTA using a time use survey </w:t>
      </w:r>
      <w:r w:rsidR="00EB7BE1">
        <w:rPr>
          <w:rFonts w:ascii="Times New Roman" w:hAnsi="Times New Roman"/>
          <w:sz w:val="24"/>
          <w:szCs w:val="24"/>
        </w:rPr>
        <w:t xml:space="preserve">with </w:t>
      </w:r>
      <w:r>
        <w:rPr>
          <w:rFonts w:ascii="Times New Roman" w:hAnsi="Times New Roman"/>
          <w:sz w:val="24"/>
          <w:szCs w:val="24"/>
        </w:rPr>
        <w:t xml:space="preserve">characteristics </w:t>
      </w:r>
      <w:r w:rsidR="000577CF">
        <w:rPr>
          <w:rFonts w:ascii="Times New Roman" w:hAnsi="Times New Roman"/>
          <w:sz w:val="24"/>
          <w:szCs w:val="24"/>
        </w:rPr>
        <w:t xml:space="preserve">similar to </w:t>
      </w:r>
      <w:r>
        <w:rPr>
          <w:rFonts w:ascii="Times New Roman" w:hAnsi="Times New Roman"/>
          <w:sz w:val="24"/>
          <w:szCs w:val="24"/>
        </w:rPr>
        <w:t>the household surveys we use to calculate NTA:</w:t>
      </w:r>
    </w:p>
    <w:p w:rsidR="00082063" w:rsidRPr="00082063" w:rsidRDefault="00082063" w:rsidP="00082063">
      <w:pPr>
        <w:pStyle w:val="ListParagraph"/>
        <w:numPr>
          <w:ilvl w:val="0"/>
          <w:numId w:val="19"/>
        </w:numPr>
        <w:ind w:left="720" w:hanging="360"/>
        <w:rPr>
          <w:rFonts w:ascii="Times New Roman" w:hAnsi="Times New Roman"/>
          <w:sz w:val="24"/>
          <w:szCs w:val="24"/>
        </w:rPr>
      </w:pPr>
      <w:r w:rsidRPr="00082063">
        <w:rPr>
          <w:rFonts w:ascii="Times New Roman" w:hAnsi="Times New Roman"/>
          <w:sz w:val="24"/>
          <w:szCs w:val="24"/>
        </w:rPr>
        <w:t>nationally representative</w:t>
      </w:r>
    </w:p>
    <w:p w:rsidR="00082063" w:rsidRDefault="00193B97" w:rsidP="00082063">
      <w:pPr>
        <w:pStyle w:val="ListParagraph"/>
        <w:numPr>
          <w:ilvl w:val="0"/>
          <w:numId w:val="19"/>
        </w:numPr>
        <w:ind w:left="720" w:hanging="360"/>
        <w:rPr>
          <w:rFonts w:ascii="Times New Roman" w:hAnsi="Times New Roman"/>
          <w:sz w:val="24"/>
          <w:szCs w:val="24"/>
        </w:rPr>
      </w:pPr>
      <w:r>
        <w:rPr>
          <w:rFonts w:ascii="Times New Roman" w:hAnsi="Times New Roman"/>
          <w:sz w:val="24"/>
          <w:szCs w:val="24"/>
        </w:rPr>
        <w:t>each household members’ age</w:t>
      </w:r>
      <w:r w:rsidR="00082063" w:rsidRPr="00082063">
        <w:rPr>
          <w:rFonts w:ascii="Times New Roman" w:hAnsi="Times New Roman"/>
          <w:sz w:val="24"/>
          <w:szCs w:val="24"/>
        </w:rPr>
        <w:t xml:space="preserve"> and sex listed</w:t>
      </w:r>
    </w:p>
    <w:p w:rsidR="00082063" w:rsidRDefault="00082063" w:rsidP="00082063">
      <w:pPr>
        <w:pStyle w:val="ListParagraph"/>
        <w:numPr>
          <w:ilvl w:val="0"/>
          <w:numId w:val="19"/>
        </w:numPr>
        <w:ind w:left="720" w:hanging="360"/>
        <w:rPr>
          <w:rFonts w:ascii="Times New Roman" w:hAnsi="Times New Roman"/>
          <w:sz w:val="24"/>
          <w:szCs w:val="24"/>
        </w:rPr>
      </w:pPr>
      <w:r>
        <w:rPr>
          <w:rFonts w:ascii="Times New Roman" w:hAnsi="Times New Roman"/>
          <w:sz w:val="24"/>
          <w:szCs w:val="24"/>
        </w:rPr>
        <w:t>roughly the same time period as NTA calculations</w:t>
      </w:r>
    </w:p>
    <w:p w:rsidR="00C123B3" w:rsidRDefault="00C123B3" w:rsidP="00082063">
      <w:pPr>
        <w:pStyle w:val="ListParagraph"/>
        <w:numPr>
          <w:ilvl w:val="0"/>
          <w:numId w:val="19"/>
        </w:numPr>
        <w:ind w:left="720" w:hanging="360"/>
        <w:rPr>
          <w:rFonts w:ascii="Times New Roman" w:hAnsi="Times New Roman"/>
          <w:sz w:val="24"/>
          <w:szCs w:val="24"/>
        </w:rPr>
      </w:pPr>
      <w:r>
        <w:rPr>
          <w:rFonts w:ascii="Times New Roman" w:hAnsi="Times New Roman"/>
          <w:sz w:val="24"/>
          <w:szCs w:val="24"/>
        </w:rPr>
        <w:t>able to represent an annual amount (i.e. includes the impact of weekends, holidays or any other special times)</w:t>
      </w:r>
    </w:p>
    <w:p w:rsidR="00020C24" w:rsidRDefault="00020C24" w:rsidP="00082063">
      <w:pPr>
        <w:pStyle w:val="ListParagraph"/>
        <w:numPr>
          <w:ilvl w:val="0"/>
          <w:numId w:val="19"/>
        </w:numPr>
        <w:ind w:left="720" w:hanging="360"/>
        <w:rPr>
          <w:rFonts w:ascii="Times New Roman" w:hAnsi="Times New Roman"/>
          <w:sz w:val="24"/>
          <w:szCs w:val="24"/>
        </w:rPr>
      </w:pPr>
      <w:r>
        <w:rPr>
          <w:rFonts w:ascii="Times New Roman" w:hAnsi="Times New Roman"/>
          <w:sz w:val="24"/>
          <w:szCs w:val="24"/>
        </w:rPr>
        <w:t xml:space="preserve">time use data for all in household, or at least all </w:t>
      </w:r>
      <w:r w:rsidR="00CB2D54">
        <w:rPr>
          <w:rFonts w:ascii="Times New Roman" w:hAnsi="Times New Roman"/>
          <w:sz w:val="24"/>
          <w:szCs w:val="24"/>
        </w:rPr>
        <w:t>who produce time inputs</w:t>
      </w:r>
    </w:p>
    <w:p w:rsidR="00020C24" w:rsidRDefault="00020C24" w:rsidP="00082063">
      <w:pPr>
        <w:pStyle w:val="ListParagraph"/>
        <w:numPr>
          <w:ilvl w:val="0"/>
          <w:numId w:val="19"/>
        </w:numPr>
        <w:ind w:left="720" w:hanging="360"/>
        <w:rPr>
          <w:rFonts w:ascii="Times New Roman" w:hAnsi="Times New Roman"/>
          <w:sz w:val="24"/>
          <w:szCs w:val="24"/>
        </w:rPr>
      </w:pPr>
      <w:r>
        <w:rPr>
          <w:rFonts w:ascii="Times New Roman" w:hAnsi="Times New Roman"/>
          <w:sz w:val="24"/>
          <w:szCs w:val="24"/>
        </w:rPr>
        <w:t xml:space="preserve">hours </w:t>
      </w:r>
      <w:r w:rsidR="00C123B3">
        <w:rPr>
          <w:rFonts w:ascii="Times New Roman" w:hAnsi="Times New Roman"/>
          <w:sz w:val="24"/>
          <w:szCs w:val="24"/>
        </w:rPr>
        <w:t xml:space="preserve">in a day </w:t>
      </w:r>
      <w:r>
        <w:rPr>
          <w:rFonts w:ascii="Times New Roman" w:hAnsi="Times New Roman"/>
          <w:sz w:val="24"/>
          <w:szCs w:val="24"/>
        </w:rPr>
        <w:t>add up to 24, or omitted hours are understood to be non-productive</w:t>
      </w:r>
    </w:p>
    <w:p w:rsidR="00082063" w:rsidRDefault="00082063" w:rsidP="00082063">
      <w:pPr>
        <w:rPr>
          <w:rFonts w:ascii="Times New Roman" w:hAnsi="Times New Roman"/>
          <w:sz w:val="24"/>
          <w:szCs w:val="24"/>
        </w:rPr>
      </w:pPr>
      <w:r>
        <w:rPr>
          <w:rFonts w:ascii="Times New Roman" w:hAnsi="Times New Roman"/>
          <w:sz w:val="24"/>
          <w:szCs w:val="24"/>
        </w:rPr>
        <w:t xml:space="preserve">There are far fewer time use surveys than household consumption or income surveys, so researchers </w:t>
      </w:r>
      <w:r w:rsidR="00193B97">
        <w:rPr>
          <w:rFonts w:ascii="Times New Roman" w:hAnsi="Times New Roman"/>
          <w:sz w:val="24"/>
          <w:szCs w:val="24"/>
        </w:rPr>
        <w:t xml:space="preserve">will likely </w:t>
      </w:r>
      <w:r>
        <w:rPr>
          <w:rFonts w:ascii="Times New Roman" w:hAnsi="Times New Roman"/>
          <w:sz w:val="24"/>
          <w:szCs w:val="24"/>
        </w:rPr>
        <w:t>have to compromise on some of these characteristics.  Your time use survey may end up being for a particular sub-region of the country, or not list household members or time use activities in sufficient detail to allo</w:t>
      </w:r>
      <w:r w:rsidR="00FA6052">
        <w:rPr>
          <w:rFonts w:ascii="Times New Roman" w:hAnsi="Times New Roman"/>
          <w:sz w:val="24"/>
          <w:szCs w:val="24"/>
        </w:rPr>
        <w:t>w for the calculation of the complete NTTA system of production, consumption and transfers</w:t>
      </w:r>
      <w:r>
        <w:rPr>
          <w:rFonts w:ascii="Times New Roman" w:hAnsi="Times New Roman"/>
          <w:sz w:val="24"/>
          <w:szCs w:val="24"/>
        </w:rPr>
        <w:t>.</w:t>
      </w:r>
      <w:r w:rsidR="00FA6052">
        <w:rPr>
          <w:rFonts w:ascii="Times New Roman" w:hAnsi="Times New Roman"/>
          <w:sz w:val="24"/>
          <w:szCs w:val="24"/>
        </w:rPr>
        <w:t xml:space="preserve">  Even if </w:t>
      </w:r>
      <w:r w:rsidR="00EB7BE1">
        <w:rPr>
          <w:rFonts w:ascii="Times New Roman" w:hAnsi="Times New Roman"/>
          <w:sz w:val="24"/>
          <w:szCs w:val="24"/>
        </w:rPr>
        <w:t>you are only able to calculate</w:t>
      </w:r>
      <w:r w:rsidR="00FA6052">
        <w:rPr>
          <w:rFonts w:ascii="Times New Roman" w:hAnsi="Times New Roman"/>
          <w:sz w:val="24"/>
          <w:szCs w:val="24"/>
        </w:rPr>
        <w:t xml:space="preserve"> production of time for some portion of the population, it will </w:t>
      </w:r>
      <w:r w:rsidR="00193B97">
        <w:rPr>
          <w:rFonts w:ascii="Times New Roman" w:hAnsi="Times New Roman"/>
          <w:sz w:val="24"/>
          <w:szCs w:val="24"/>
        </w:rPr>
        <w:t xml:space="preserve">still </w:t>
      </w:r>
      <w:r w:rsidR="00FA6052">
        <w:rPr>
          <w:rFonts w:ascii="Times New Roman" w:hAnsi="Times New Roman"/>
          <w:sz w:val="24"/>
          <w:szCs w:val="24"/>
        </w:rPr>
        <w:t>be useful to compare to NTA results.  Also, NTA results can be calculated differently to facilitate comparability with NTTA, for a particular sub-region, for example</w:t>
      </w:r>
      <w:r w:rsidR="00E87229">
        <w:rPr>
          <w:rFonts w:ascii="Times New Roman" w:hAnsi="Times New Roman"/>
          <w:sz w:val="24"/>
          <w:szCs w:val="24"/>
        </w:rPr>
        <w:t>.</w:t>
      </w:r>
      <w:r w:rsidR="00FA6052">
        <w:rPr>
          <w:rStyle w:val="FootnoteReference"/>
          <w:rFonts w:ascii="Times New Roman" w:hAnsi="Times New Roman"/>
          <w:sz w:val="24"/>
          <w:szCs w:val="24"/>
        </w:rPr>
        <w:footnoteReference w:id="4"/>
      </w:r>
    </w:p>
    <w:p w:rsidR="00FA6052" w:rsidRPr="00FF7715" w:rsidRDefault="00FA6052" w:rsidP="00FA6052">
      <w:pPr>
        <w:numPr>
          <w:ilvl w:val="0"/>
          <w:numId w:val="16"/>
        </w:numPr>
        <w:rPr>
          <w:rFonts w:ascii="Times New Roman" w:hAnsi="Times New Roman"/>
          <w:sz w:val="24"/>
          <w:szCs w:val="24"/>
        </w:rPr>
      </w:pPr>
      <w:r>
        <w:rPr>
          <w:rFonts w:ascii="Times New Roman" w:hAnsi="Times New Roman"/>
          <w:sz w:val="24"/>
          <w:szCs w:val="24"/>
        </w:rPr>
        <w:t xml:space="preserve">Identify time spent on productive activities </w:t>
      </w:r>
      <w:r w:rsidR="00F9311B">
        <w:rPr>
          <w:rFonts w:ascii="Times New Roman" w:hAnsi="Times New Roman"/>
          <w:sz w:val="24"/>
          <w:szCs w:val="24"/>
        </w:rPr>
        <w:t xml:space="preserve">not included in national income </w:t>
      </w:r>
    </w:p>
    <w:p w:rsidR="0049470A" w:rsidRDefault="00E71942" w:rsidP="0052664B">
      <w:pPr>
        <w:rPr>
          <w:rFonts w:ascii="Times New Roman" w:hAnsi="Times New Roman"/>
          <w:sz w:val="24"/>
          <w:szCs w:val="24"/>
        </w:rPr>
      </w:pPr>
      <w:r w:rsidRPr="00712289">
        <w:rPr>
          <w:rFonts w:ascii="Times New Roman" w:hAnsi="Times New Roman"/>
          <w:sz w:val="24"/>
          <w:szCs w:val="24"/>
        </w:rPr>
        <w:lastRenderedPageBreak/>
        <w:t xml:space="preserve">We want to include in these satellite accounts those activities that would be included in national </w:t>
      </w:r>
      <w:r w:rsidR="0049470A">
        <w:rPr>
          <w:rFonts w:ascii="Times New Roman" w:hAnsi="Times New Roman"/>
          <w:sz w:val="24"/>
          <w:szCs w:val="24"/>
        </w:rPr>
        <w:t xml:space="preserve">income </w:t>
      </w:r>
      <w:r w:rsidRPr="00712289">
        <w:rPr>
          <w:rFonts w:ascii="Times New Roman" w:hAnsi="Times New Roman"/>
          <w:sz w:val="24"/>
          <w:szCs w:val="24"/>
        </w:rPr>
        <w:t xml:space="preserve">were they performed </w:t>
      </w:r>
      <w:r w:rsidR="000577CF">
        <w:rPr>
          <w:rFonts w:ascii="Times New Roman" w:hAnsi="Times New Roman"/>
          <w:sz w:val="24"/>
          <w:szCs w:val="24"/>
        </w:rPr>
        <w:t xml:space="preserve">for wages instead of by non-market </w:t>
      </w:r>
      <w:r w:rsidR="00F31851" w:rsidRPr="00712289">
        <w:rPr>
          <w:rFonts w:ascii="Times New Roman" w:hAnsi="Times New Roman"/>
          <w:sz w:val="24"/>
          <w:szCs w:val="24"/>
        </w:rPr>
        <w:t>labor</w:t>
      </w:r>
      <w:r w:rsidRPr="00712289">
        <w:rPr>
          <w:rFonts w:ascii="Times New Roman" w:hAnsi="Times New Roman"/>
          <w:sz w:val="24"/>
          <w:szCs w:val="24"/>
        </w:rPr>
        <w:t>.  One way to determine if an activity meets this standard is the “third party criterion”</w:t>
      </w:r>
      <w:r w:rsidR="008F1627" w:rsidRPr="00712289">
        <w:rPr>
          <w:rFonts w:ascii="Times New Roman" w:hAnsi="Times New Roman"/>
          <w:sz w:val="24"/>
          <w:szCs w:val="24"/>
        </w:rPr>
        <w:t>:</w:t>
      </w:r>
      <w:r w:rsidRPr="00712289">
        <w:rPr>
          <w:rFonts w:ascii="Times New Roman" w:hAnsi="Times New Roman"/>
          <w:sz w:val="24"/>
          <w:szCs w:val="24"/>
        </w:rPr>
        <w:t xml:space="preserve"> you </w:t>
      </w:r>
      <w:r w:rsidR="00193B97">
        <w:rPr>
          <w:rFonts w:ascii="Times New Roman" w:hAnsi="Times New Roman"/>
          <w:sz w:val="24"/>
          <w:szCs w:val="24"/>
        </w:rPr>
        <w:t xml:space="preserve">can </w:t>
      </w:r>
      <w:r w:rsidRPr="00712289">
        <w:rPr>
          <w:rFonts w:ascii="Times New Roman" w:hAnsi="Times New Roman"/>
          <w:sz w:val="24"/>
          <w:szCs w:val="24"/>
        </w:rPr>
        <w:t>pay someone else to do it</w:t>
      </w:r>
      <w:r w:rsidR="003B6D83" w:rsidRPr="00712289">
        <w:rPr>
          <w:rFonts w:ascii="Times New Roman" w:hAnsi="Times New Roman"/>
          <w:sz w:val="24"/>
          <w:szCs w:val="24"/>
        </w:rPr>
        <w:t xml:space="preserve"> (Reid, 1934)</w:t>
      </w:r>
      <w:r w:rsidR="00193B97">
        <w:rPr>
          <w:rFonts w:ascii="Times New Roman" w:hAnsi="Times New Roman"/>
          <w:sz w:val="24"/>
          <w:szCs w:val="24"/>
        </w:rPr>
        <w:t>.</w:t>
      </w:r>
      <w:r w:rsidRPr="00712289">
        <w:rPr>
          <w:rFonts w:ascii="Times New Roman" w:hAnsi="Times New Roman"/>
          <w:sz w:val="24"/>
          <w:szCs w:val="24"/>
        </w:rPr>
        <w:t xml:space="preserve"> Thus activities like sleeping, eating and leisure activities would not be included, but any home </w:t>
      </w:r>
      <w:r w:rsidR="0049470A">
        <w:rPr>
          <w:rFonts w:ascii="Times New Roman" w:hAnsi="Times New Roman"/>
          <w:sz w:val="24"/>
          <w:szCs w:val="24"/>
        </w:rPr>
        <w:t xml:space="preserve">management </w:t>
      </w:r>
      <w:r w:rsidRPr="00712289">
        <w:rPr>
          <w:rFonts w:ascii="Times New Roman" w:hAnsi="Times New Roman"/>
          <w:sz w:val="24"/>
          <w:szCs w:val="24"/>
        </w:rPr>
        <w:t xml:space="preserve">or care activities would be.  </w:t>
      </w:r>
      <w:r w:rsidR="000577CF">
        <w:rPr>
          <w:rFonts w:ascii="Times New Roman" w:hAnsi="Times New Roman"/>
          <w:sz w:val="24"/>
          <w:szCs w:val="24"/>
        </w:rPr>
        <w:t>T</w:t>
      </w:r>
      <w:r w:rsidR="007969EC">
        <w:rPr>
          <w:rFonts w:ascii="Times New Roman" w:hAnsi="Times New Roman"/>
          <w:sz w:val="24"/>
          <w:szCs w:val="24"/>
        </w:rPr>
        <w:t xml:space="preserve">he activities we are interested in recording are </w:t>
      </w:r>
      <w:r w:rsidR="000577CF">
        <w:rPr>
          <w:rFonts w:ascii="Times New Roman" w:hAnsi="Times New Roman"/>
          <w:sz w:val="24"/>
          <w:szCs w:val="24"/>
        </w:rPr>
        <w:t xml:space="preserve">not </w:t>
      </w:r>
      <w:r w:rsidR="007969EC">
        <w:rPr>
          <w:rFonts w:ascii="Times New Roman" w:hAnsi="Times New Roman"/>
          <w:sz w:val="24"/>
          <w:szCs w:val="24"/>
        </w:rPr>
        <w:t xml:space="preserve">included in national income, but could be if they were contracted for instead of unpaid.  </w:t>
      </w:r>
    </w:p>
    <w:p w:rsidR="000577CF" w:rsidRDefault="007969EC" w:rsidP="0052664B">
      <w:pPr>
        <w:rPr>
          <w:rFonts w:ascii="Times New Roman" w:hAnsi="Times New Roman"/>
          <w:sz w:val="24"/>
          <w:szCs w:val="24"/>
        </w:rPr>
      </w:pPr>
      <w:r>
        <w:rPr>
          <w:rFonts w:ascii="Times New Roman" w:hAnsi="Times New Roman"/>
          <w:sz w:val="24"/>
          <w:szCs w:val="24"/>
        </w:rPr>
        <w:t xml:space="preserve">There are many different ways to classify activities, and you will have to work with your own survey, but </w:t>
      </w:r>
      <w:r w:rsidR="00EB7BE1">
        <w:rPr>
          <w:rFonts w:ascii="Times New Roman" w:hAnsi="Times New Roman"/>
          <w:sz w:val="24"/>
          <w:szCs w:val="24"/>
        </w:rPr>
        <w:t xml:space="preserve">here are </w:t>
      </w:r>
      <w:r>
        <w:rPr>
          <w:rFonts w:ascii="Times New Roman" w:hAnsi="Times New Roman"/>
          <w:sz w:val="24"/>
          <w:szCs w:val="24"/>
        </w:rPr>
        <w:t xml:space="preserve">two examples of classifications and where to look for </w:t>
      </w:r>
      <w:r w:rsidR="00EB7BE1">
        <w:rPr>
          <w:rFonts w:ascii="Times New Roman" w:hAnsi="Times New Roman"/>
          <w:sz w:val="24"/>
          <w:szCs w:val="24"/>
        </w:rPr>
        <w:t>household production activities</w:t>
      </w:r>
      <w:r>
        <w:rPr>
          <w:rFonts w:ascii="Times New Roman" w:hAnsi="Times New Roman"/>
          <w:sz w:val="24"/>
          <w:szCs w:val="24"/>
        </w:rPr>
        <w:t>.  The first example is in Table 1, showing the trial International Classification of Activities for Time Use Statistics (ICATUS), maintained by the UN</w:t>
      </w:r>
      <w:r w:rsidR="006A7E98">
        <w:rPr>
          <w:rFonts w:ascii="Times New Roman" w:hAnsi="Times New Roman"/>
          <w:sz w:val="24"/>
          <w:szCs w:val="24"/>
        </w:rPr>
        <w:t xml:space="preserve"> (</w:t>
      </w:r>
      <w:hyperlink r:id="rId14" w:history="1">
        <w:r w:rsidR="006A7E98" w:rsidRPr="00B73995">
          <w:rPr>
            <w:rStyle w:val="Hyperlink"/>
            <w:rFonts w:ascii="Times New Roman" w:hAnsi="Times New Roman"/>
            <w:sz w:val="24"/>
            <w:szCs w:val="24"/>
          </w:rPr>
          <w:t>http://unstats.un.org/unsd/methods/timeuse/icatus/icatus_2.htm</w:t>
        </w:r>
      </w:hyperlink>
      <w:r w:rsidR="006A7E98">
        <w:rPr>
          <w:rFonts w:ascii="Times New Roman" w:hAnsi="Times New Roman"/>
          <w:sz w:val="24"/>
          <w:szCs w:val="24"/>
        </w:rPr>
        <w:t>).  Major activity groups are shown</w:t>
      </w:r>
      <w:r w:rsidR="000577CF">
        <w:rPr>
          <w:rFonts w:ascii="Times New Roman" w:hAnsi="Times New Roman"/>
          <w:sz w:val="24"/>
          <w:szCs w:val="24"/>
        </w:rPr>
        <w:t xml:space="preserve"> and those which are not included in national income but would be if they were contracted for are shown in bold and starred</w:t>
      </w:r>
      <w:r w:rsidR="006A7E98">
        <w:rPr>
          <w:rFonts w:ascii="Times New Roman" w:hAnsi="Times New Roman"/>
          <w:sz w:val="24"/>
          <w:szCs w:val="24"/>
        </w:rPr>
        <w:t>.</w:t>
      </w:r>
      <w:r w:rsidR="000577CF">
        <w:rPr>
          <w:rFonts w:ascii="Times New Roman" w:hAnsi="Times New Roman"/>
          <w:sz w:val="24"/>
          <w:szCs w:val="24"/>
        </w:rPr>
        <w:t xml:space="preserve">  Note that categories 1-3 represent contracted time already included in national accounts.  Categories 0 and 7-9 represent activities that could not be performed by someone else for you, so they do not meet the third party criterion.</w:t>
      </w:r>
    </w:p>
    <w:p w:rsidR="006A7E98" w:rsidRDefault="006A7E98" w:rsidP="000577CF">
      <w:proofErr w:type="gramStart"/>
      <w:r>
        <w:t>Table 1.</w:t>
      </w:r>
      <w:proofErr w:type="gramEnd"/>
      <w:r>
        <w:t xml:space="preserve"> </w:t>
      </w:r>
      <w:proofErr w:type="gramStart"/>
      <w:r>
        <w:t>Major groups in the ICATUS.</w:t>
      </w:r>
      <w:proofErr w:type="gramEnd"/>
      <w:r>
        <w:t xml:space="preserve">  Categories of productive activities </w:t>
      </w:r>
      <w:r w:rsidR="00F9311B">
        <w:t xml:space="preserve">not in national income </w:t>
      </w:r>
      <w:r w:rsidR="00A23184">
        <w:t xml:space="preserve">are bold and </w:t>
      </w:r>
      <w:r>
        <w:t>marked with *.</w:t>
      </w:r>
    </w:p>
    <w:tbl>
      <w:tblPr>
        <w:tblStyle w:val="TableGrid"/>
        <w:tblW w:w="0" w:type="auto"/>
        <w:jc w:val="center"/>
        <w:tblLook w:val="04A0"/>
      </w:tblPr>
      <w:tblGrid>
        <w:gridCol w:w="8771"/>
      </w:tblGrid>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Personal care</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Employment for establishments</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Primary production activities not for establishments</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Services for income and other production of goods not for establishments</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b/>
                <w:sz w:val="24"/>
                <w:szCs w:val="24"/>
              </w:rPr>
            </w:pPr>
            <w:r w:rsidRPr="006A7E98">
              <w:rPr>
                <w:rFonts w:ascii="Times New Roman" w:hAnsi="Times New Roman"/>
                <w:b/>
                <w:sz w:val="24"/>
                <w:szCs w:val="24"/>
              </w:rPr>
              <w:t>Household maintenance, management and shopping for own household *</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b/>
                <w:sz w:val="24"/>
                <w:szCs w:val="24"/>
              </w:rPr>
            </w:pPr>
            <w:r w:rsidRPr="006A7E98">
              <w:rPr>
                <w:rFonts w:ascii="Times New Roman" w:hAnsi="Times New Roman"/>
                <w:b/>
                <w:sz w:val="24"/>
                <w:szCs w:val="24"/>
              </w:rPr>
              <w:t>Care for children, the sick, elderly and disabled for own household *</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b/>
                <w:sz w:val="24"/>
                <w:szCs w:val="24"/>
              </w:rPr>
            </w:pPr>
            <w:r w:rsidRPr="006A7E98">
              <w:rPr>
                <w:rFonts w:ascii="Times New Roman" w:hAnsi="Times New Roman"/>
                <w:b/>
                <w:sz w:val="24"/>
                <w:szCs w:val="24"/>
              </w:rPr>
              <w:t>Community services and help to other households *</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Learning</w:t>
            </w:r>
          </w:p>
        </w:tc>
      </w:tr>
      <w:tr w:rsidR="006A7E98" w:rsidTr="00D73455">
        <w:trPr>
          <w:trHeight w:val="144"/>
          <w:jc w:val="center"/>
        </w:trPr>
        <w:tc>
          <w:tcPr>
            <w:tcW w:w="0" w:type="auto"/>
          </w:tcPr>
          <w:p w:rsidR="006A7E98" w:rsidRP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Social, cultural and recreational activities</w:t>
            </w:r>
          </w:p>
        </w:tc>
      </w:tr>
      <w:tr w:rsidR="006A7E98" w:rsidTr="00D73455">
        <w:trPr>
          <w:trHeight w:val="144"/>
          <w:jc w:val="center"/>
        </w:trPr>
        <w:tc>
          <w:tcPr>
            <w:tcW w:w="0" w:type="auto"/>
          </w:tcPr>
          <w:p w:rsidR="006A7E98" w:rsidRDefault="006A7E98" w:rsidP="006A7E98">
            <w:pPr>
              <w:pStyle w:val="ListParagraph"/>
              <w:numPr>
                <w:ilvl w:val="0"/>
                <w:numId w:val="24"/>
              </w:numPr>
              <w:spacing w:after="0"/>
              <w:rPr>
                <w:rFonts w:ascii="Times New Roman" w:hAnsi="Times New Roman"/>
                <w:sz w:val="24"/>
                <w:szCs w:val="24"/>
              </w:rPr>
            </w:pPr>
            <w:r>
              <w:rPr>
                <w:rFonts w:ascii="Times New Roman" w:hAnsi="Times New Roman"/>
                <w:sz w:val="24"/>
                <w:szCs w:val="24"/>
              </w:rPr>
              <w:t>Mass media use</w:t>
            </w:r>
          </w:p>
        </w:tc>
      </w:tr>
    </w:tbl>
    <w:p w:rsidR="006A7E98" w:rsidRDefault="006A7E98" w:rsidP="006A7E98">
      <w:pPr>
        <w:spacing w:after="0"/>
        <w:rPr>
          <w:rFonts w:ascii="Times New Roman" w:hAnsi="Times New Roman"/>
          <w:sz w:val="24"/>
          <w:szCs w:val="24"/>
        </w:rPr>
      </w:pPr>
    </w:p>
    <w:p w:rsidR="00182919" w:rsidRDefault="00A23184" w:rsidP="0052664B">
      <w:pPr>
        <w:rPr>
          <w:rFonts w:ascii="Times New Roman" w:hAnsi="Times New Roman"/>
          <w:sz w:val="24"/>
          <w:szCs w:val="24"/>
        </w:rPr>
      </w:pPr>
      <w:r>
        <w:rPr>
          <w:rFonts w:ascii="Times New Roman" w:hAnsi="Times New Roman"/>
          <w:sz w:val="24"/>
          <w:szCs w:val="24"/>
        </w:rPr>
        <w:t xml:space="preserve">If your survey does not follow </w:t>
      </w:r>
      <w:r w:rsidR="00182919">
        <w:rPr>
          <w:rFonts w:ascii="Times New Roman" w:hAnsi="Times New Roman"/>
          <w:sz w:val="24"/>
          <w:szCs w:val="24"/>
        </w:rPr>
        <w:t xml:space="preserve">the </w:t>
      </w:r>
      <w:r>
        <w:rPr>
          <w:rFonts w:ascii="Times New Roman" w:hAnsi="Times New Roman"/>
          <w:sz w:val="24"/>
          <w:szCs w:val="24"/>
        </w:rPr>
        <w:t>classification</w:t>
      </w:r>
      <w:r w:rsidR="00182919">
        <w:rPr>
          <w:rFonts w:ascii="Times New Roman" w:hAnsi="Times New Roman"/>
          <w:sz w:val="24"/>
          <w:szCs w:val="24"/>
        </w:rPr>
        <w:t xml:space="preserve"> in Table 1</w:t>
      </w:r>
      <w:r>
        <w:rPr>
          <w:rFonts w:ascii="Times New Roman" w:hAnsi="Times New Roman"/>
          <w:sz w:val="24"/>
          <w:szCs w:val="24"/>
        </w:rPr>
        <w:t>, s</w:t>
      </w:r>
      <w:r w:rsidR="006A7E98">
        <w:rPr>
          <w:rFonts w:ascii="Times New Roman" w:hAnsi="Times New Roman"/>
          <w:sz w:val="24"/>
          <w:szCs w:val="24"/>
        </w:rPr>
        <w:t xml:space="preserve">ee </w:t>
      </w:r>
      <w:r>
        <w:rPr>
          <w:rFonts w:ascii="Times New Roman" w:hAnsi="Times New Roman"/>
          <w:sz w:val="24"/>
          <w:szCs w:val="24"/>
        </w:rPr>
        <w:t xml:space="preserve">the UN documentation for more details on what is included in the three relevant categories.  Another example </w:t>
      </w:r>
      <w:r w:rsidR="00182919">
        <w:rPr>
          <w:rFonts w:ascii="Times New Roman" w:hAnsi="Times New Roman"/>
          <w:sz w:val="24"/>
          <w:szCs w:val="24"/>
        </w:rPr>
        <w:t xml:space="preserve">is the </w:t>
      </w:r>
      <w:r>
        <w:rPr>
          <w:rFonts w:ascii="Times New Roman" w:hAnsi="Times New Roman"/>
          <w:sz w:val="24"/>
          <w:szCs w:val="24"/>
        </w:rPr>
        <w:t>classification of time used in the American Time Use Survey (ATUS)</w:t>
      </w:r>
      <w:r w:rsidR="00182919">
        <w:rPr>
          <w:rFonts w:ascii="Times New Roman" w:hAnsi="Times New Roman"/>
          <w:sz w:val="24"/>
          <w:szCs w:val="24"/>
        </w:rPr>
        <w:t xml:space="preserve">, </w:t>
      </w:r>
      <w:r>
        <w:rPr>
          <w:rFonts w:ascii="Times New Roman" w:hAnsi="Times New Roman"/>
          <w:sz w:val="24"/>
          <w:szCs w:val="24"/>
        </w:rPr>
        <w:t>shown in Table 2.</w:t>
      </w:r>
      <w:r w:rsidR="00182919">
        <w:rPr>
          <w:rFonts w:ascii="Times New Roman" w:hAnsi="Times New Roman"/>
          <w:sz w:val="24"/>
          <w:szCs w:val="24"/>
        </w:rPr>
        <w:t xml:space="preserve">  There the major groups of activities we are interested in are bold and starred, but for some activity groups, some of the activities are relevant and others are not.  These are marked with a dagger.</w:t>
      </w:r>
    </w:p>
    <w:p w:rsidR="00A23184" w:rsidRDefault="00A23184" w:rsidP="00182919">
      <w:proofErr w:type="gramStart"/>
      <w:r>
        <w:t>Table 2.</w:t>
      </w:r>
      <w:proofErr w:type="gramEnd"/>
      <w:r>
        <w:t xml:space="preserve"> </w:t>
      </w:r>
      <w:proofErr w:type="gramStart"/>
      <w:r>
        <w:t>Major activity categories in the ATUS.</w:t>
      </w:r>
      <w:proofErr w:type="gramEnd"/>
      <w:r>
        <w:t xml:space="preserve"> Categories of productive activities </w:t>
      </w:r>
      <w:r w:rsidR="00F9311B">
        <w:t xml:space="preserve">not included in national income </w:t>
      </w:r>
      <w:r>
        <w:t xml:space="preserve">are bold and marked with </w:t>
      </w:r>
      <w:r w:rsidR="00182919">
        <w:t xml:space="preserve">a </w:t>
      </w:r>
      <w:r>
        <w:t xml:space="preserve">*.  Categories which contain </w:t>
      </w:r>
      <w:r w:rsidR="00F9311B">
        <w:t xml:space="preserve">such </w:t>
      </w:r>
      <w:r>
        <w:t xml:space="preserve">activities </w:t>
      </w:r>
      <w:r w:rsidR="00EB7BE1">
        <w:t xml:space="preserve">along with </w:t>
      </w:r>
      <w:r w:rsidR="004A783D">
        <w:t xml:space="preserve">other types </w:t>
      </w:r>
      <w:r>
        <w:t>are marked with a †.</w:t>
      </w:r>
    </w:p>
    <w:tbl>
      <w:tblPr>
        <w:tblStyle w:val="TableGrid"/>
        <w:tblW w:w="0" w:type="auto"/>
        <w:jc w:val="center"/>
        <w:tblLook w:val="04A0"/>
      </w:tblPr>
      <w:tblGrid>
        <w:gridCol w:w="6464"/>
      </w:tblGrid>
      <w:tr w:rsidR="00A23184" w:rsidRPr="006A7E98" w:rsidTr="00D73455">
        <w:trPr>
          <w:trHeight w:val="144"/>
          <w:jc w:val="center"/>
        </w:trPr>
        <w:tc>
          <w:tcPr>
            <w:tcW w:w="0" w:type="auto"/>
          </w:tcPr>
          <w:p w:rsidR="00A23184" w:rsidRPr="006A7E98"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lastRenderedPageBreak/>
              <w:t>Personal care (mostly sleep)</w:t>
            </w:r>
          </w:p>
        </w:tc>
      </w:tr>
      <w:tr w:rsidR="00A23184" w:rsidRPr="006A7E98" w:rsidTr="00D73455">
        <w:trPr>
          <w:trHeight w:val="144"/>
          <w:jc w:val="center"/>
        </w:trPr>
        <w:tc>
          <w:tcPr>
            <w:tcW w:w="0" w:type="auto"/>
          </w:tcPr>
          <w:p w:rsidR="00A23184" w:rsidRPr="006A7E98"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Household activities</w:t>
            </w:r>
            <w:r w:rsidR="004A783D">
              <w:rPr>
                <w:rFonts w:ascii="Times New Roman" w:hAnsi="Times New Roman"/>
                <w:sz w:val="24"/>
                <w:szCs w:val="24"/>
              </w:rPr>
              <w:t xml:space="preserve"> †</w:t>
            </w:r>
          </w:p>
        </w:tc>
      </w:tr>
      <w:tr w:rsidR="00A23184" w:rsidRPr="006A7E98" w:rsidTr="00D73455">
        <w:trPr>
          <w:trHeight w:val="144"/>
          <w:jc w:val="center"/>
        </w:trPr>
        <w:tc>
          <w:tcPr>
            <w:tcW w:w="0" w:type="auto"/>
          </w:tcPr>
          <w:p w:rsidR="00A23184" w:rsidRPr="004A783D" w:rsidRDefault="00A23184" w:rsidP="00A23184">
            <w:pPr>
              <w:pStyle w:val="ListParagraph"/>
              <w:numPr>
                <w:ilvl w:val="0"/>
                <w:numId w:val="26"/>
              </w:numPr>
              <w:spacing w:after="0"/>
              <w:rPr>
                <w:rFonts w:ascii="Times New Roman" w:hAnsi="Times New Roman"/>
                <w:b/>
                <w:sz w:val="24"/>
                <w:szCs w:val="24"/>
              </w:rPr>
            </w:pPr>
            <w:r w:rsidRPr="004A783D">
              <w:rPr>
                <w:rFonts w:ascii="Times New Roman" w:hAnsi="Times New Roman"/>
                <w:b/>
                <w:sz w:val="24"/>
                <w:szCs w:val="24"/>
              </w:rPr>
              <w:t>Caring for and helping household members</w:t>
            </w:r>
            <w:r w:rsidR="004A783D">
              <w:rPr>
                <w:rFonts w:ascii="Times New Roman" w:hAnsi="Times New Roman"/>
                <w:b/>
                <w:sz w:val="24"/>
                <w:szCs w:val="24"/>
              </w:rPr>
              <w:t xml:space="preserve"> *</w:t>
            </w:r>
          </w:p>
        </w:tc>
      </w:tr>
      <w:tr w:rsidR="00A23184" w:rsidRPr="006A7E98" w:rsidTr="00D73455">
        <w:trPr>
          <w:trHeight w:val="144"/>
          <w:jc w:val="center"/>
        </w:trPr>
        <w:tc>
          <w:tcPr>
            <w:tcW w:w="0" w:type="auto"/>
          </w:tcPr>
          <w:p w:rsidR="00A23184" w:rsidRPr="006A7E98" w:rsidRDefault="00A23184" w:rsidP="00A23184">
            <w:pPr>
              <w:pStyle w:val="ListParagraph"/>
              <w:numPr>
                <w:ilvl w:val="0"/>
                <w:numId w:val="26"/>
              </w:numPr>
              <w:spacing w:after="0"/>
              <w:rPr>
                <w:rFonts w:ascii="Times New Roman" w:hAnsi="Times New Roman"/>
                <w:sz w:val="24"/>
                <w:szCs w:val="24"/>
              </w:rPr>
            </w:pPr>
            <w:r w:rsidRPr="00193B97">
              <w:rPr>
                <w:rFonts w:ascii="Times New Roman" w:hAnsi="Times New Roman"/>
                <w:b/>
                <w:sz w:val="24"/>
                <w:szCs w:val="24"/>
              </w:rPr>
              <w:t>Caring for and helping non-household members</w:t>
            </w:r>
            <w:r w:rsidR="004A783D" w:rsidRPr="00193B97">
              <w:rPr>
                <w:rFonts w:ascii="Times New Roman" w:hAnsi="Times New Roman"/>
                <w:b/>
                <w:sz w:val="24"/>
                <w:szCs w:val="24"/>
              </w:rPr>
              <w:t xml:space="preserve"> </w:t>
            </w:r>
            <w:r w:rsidR="00193B97" w:rsidRPr="00193B97">
              <w:rPr>
                <w:rFonts w:ascii="Times New Roman" w:hAnsi="Times New Roman"/>
                <w:b/>
                <w:sz w:val="24"/>
                <w:szCs w:val="24"/>
              </w:rPr>
              <w:t xml:space="preserve"> </w:t>
            </w:r>
            <w:r w:rsidR="00193B97">
              <w:rPr>
                <w:rFonts w:ascii="Times New Roman" w:hAnsi="Times New Roman"/>
                <w:b/>
                <w:sz w:val="24"/>
                <w:szCs w:val="24"/>
              </w:rPr>
              <w:t>*</w:t>
            </w:r>
          </w:p>
        </w:tc>
      </w:tr>
      <w:tr w:rsidR="00A23184" w:rsidRPr="006A7E98" w:rsidTr="00D73455">
        <w:trPr>
          <w:trHeight w:val="144"/>
          <w:jc w:val="center"/>
        </w:trPr>
        <w:tc>
          <w:tcPr>
            <w:tcW w:w="0" w:type="auto"/>
          </w:tcPr>
          <w:p w:rsidR="00A23184" w:rsidRP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Work and work-related activities</w:t>
            </w:r>
          </w:p>
        </w:tc>
      </w:tr>
      <w:tr w:rsidR="00A23184" w:rsidRPr="006A7E98" w:rsidTr="00D73455">
        <w:trPr>
          <w:trHeight w:val="144"/>
          <w:jc w:val="center"/>
        </w:trPr>
        <w:tc>
          <w:tcPr>
            <w:tcW w:w="0" w:type="auto"/>
          </w:tcPr>
          <w:p w:rsidR="00A23184" w:rsidRP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Education</w:t>
            </w:r>
          </w:p>
        </w:tc>
      </w:tr>
      <w:tr w:rsidR="00A23184" w:rsidRPr="006A7E98" w:rsidTr="00D73455">
        <w:trPr>
          <w:trHeight w:val="144"/>
          <w:jc w:val="center"/>
        </w:trPr>
        <w:tc>
          <w:tcPr>
            <w:tcW w:w="0" w:type="auto"/>
          </w:tcPr>
          <w:p w:rsidR="00A23184" w:rsidRP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Consumer services</w:t>
            </w:r>
            <w:r w:rsidR="004A783D">
              <w:rPr>
                <w:rFonts w:ascii="Times New Roman" w:hAnsi="Times New Roman"/>
                <w:sz w:val="24"/>
                <w:szCs w:val="24"/>
              </w:rPr>
              <w:t xml:space="preserve"> †</w:t>
            </w:r>
          </w:p>
        </w:tc>
      </w:tr>
      <w:tr w:rsidR="00A23184" w:rsidRPr="006A7E98" w:rsidTr="00D73455">
        <w:trPr>
          <w:trHeight w:val="144"/>
          <w:jc w:val="center"/>
        </w:trPr>
        <w:tc>
          <w:tcPr>
            <w:tcW w:w="0" w:type="auto"/>
          </w:tcPr>
          <w:p w:rsidR="00A23184" w:rsidRPr="006A7E98"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Professional and personal care services</w:t>
            </w:r>
            <w:r w:rsidR="004A783D">
              <w:rPr>
                <w:rFonts w:ascii="Times New Roman" w:hAnsi="Times New Roman"/>
                <w:sz w:val="24"/>
                <w:szCs w:val="24"/>
              </w:rPr>
              <w:t xml:space="preserve"> †</w:t>
            </w:r>
          </w:p>
        </w:tc>
      </w:tr>
      <w:tr w:rsidR="00A23184" w:rsidRPr="006A7E98" w:rsidTr="00D73455">
        <w:trPr>
          <w:trHeight w:val="144"/>
          <w:jc w:val="center"/>
        </w:trPr>
        <w:tc>
          <w:tcPr>
            <w:tcW w:w="0" w:type="auto"/>
          </w:tcPr>
          <w:p w:rsidR="00A23184" w:rsidRPr="004A783D" w:rsidRDefault="00A23184" w:rsidP="00A23184">
            <w:pPr>
              <w:pStyle w:val="ListParagraph"/>
              <w:numPr>
                <w:ilvl w:val="0"/>
                <w:numId w:val="26"/>
              </w:numPr>
              <w:spacing w:after="0"/>
              <w:rPr>
                <w:rFonts w:ascii="Times New Roman" w:hAnsi="Times New Roman"/>
                <w:b/>
                <w:sz w:val="24"/>
                <w:szCs w:val="24"/>
              </w:rPr>
            </w:pPr>
            <w:r w:rsidRPr="004A783D">
              <w:rPr>
                <w:rFonts w:ascii="Times New Roman" w:hAnsi="Times New Roman"/>
                <w:b/>
                <w:sz w:val="24"/>
                <w:szCs w:val="24"/>
              </w:rPr>
              <w:t>Household services</w:t>
            </w:r>
            <w:r w:rsidR="004A783D">
              <w:rPr>
                <w:rFonts w:ascii="Times New Roman" w:hAnsi="Times New Roman"/>
                <w:b/>
                <w:sz w:val="24"/>
                <w:szCs w:val="24"/>
              </w:rPr>
              <w:t xml:space="preserve"> *</w:t>
            </w:r>
          </w:p>
        </w:tc>
      </w:tr>
      <w:tr w:rsidR="00A23184" w:rsidTr="00D73455">
        <w:trPr>
          <w:trHeight w:val="144"/>
          <w:jc w:val="center"/>
        </w:trPr>
        <w:tc>
          <w:tcPr>
            <w:tcW w:w="0" w:type="auto"/>
          </w:tcPr>
          <w:p w:rsid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Government services and civic obligations</w:t>
            </w:r>
            <w:r w:rsidR="004A783D">
              <w:rPr>
                <w:rFonts w:ascii="Times New Roman" w:hAnsi="Times New Roman"/>
                <w:sz w:val="24"/>
                <w:szCs w:val="24"/>
              </w:rPr>
              <w:t xml:space="preserve"> †</w:t>
            </w:r>
          </w:p>
        </w:tc>
      </w:tr>
      <w:tr w:rsidR="00A23184" w:rsidTr="00D73455">
        <w:trPr>
          <w:trHeight w:val="144"/>
          <w:jc w:val="center"/>
        </w:trPr>
        <w:tc>
          <w:tcPr>
            <w:tcW w:w="0" w:type="auto"/>
          </w:tcPr>
          <w:p w:rsid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Eating and drinking</w:t>
            </w:r>
          </w:p>
        </w:tc>
      </w:tr>
      <w:tr w:rsidR="00A23184" w:rsidTr="00D73455">
        <w:trPr>
          <w:trHeight w:val="144"/>
          <w:jc w:val="center"/>
        </w:trPr>
        <w:tc>
          <w:tcPr>
            <w:tcW w:w="0" w:type="auto"/>
          </w:tcPr>
          <w:p w:rsid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Socializing, relaxing and leisure</w:t>
            </w:r>
          </w:p>
        </w:tc>
      </w:tr>
      <w:tr w:rsidR="00A23184" w:rsidTr="00D73455">
        <w:trPr>
          <w:trHeight w:val="144"/>
          <w:jc w:val="center"/>
        </w:trPr>
        <w:tc>
          <w:tcPr>
            <w:tcW w:w="0" w:type="auto"/>
          </w:tcPr>
          <w:p w:rsidR="00A23184" w:rsidRP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Sports, exercise and recreation</w:t>
            </w:r>
          </w:p>
        </w:tc>
      </w:tr>
      <w:tr w:rsidR="00A23184" w:rsidTr="00D73455">
        <w:trPr>
          <w:trHeight w:val="144"/>
          <w:jc w:val="center"/>
        </w:trPr>
        <w:tc>
          <w:tcPr>
            <w:tcW w:w="0" w:type="auto"/>
          </w:tcPr>
          <w:p w:rsidR="00A23184" w:rsidRP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Religious and spiritual activities</w:t>
            </w:r>
          </w:p>
        </w:tc>
      </w:tr>
      <w:tr w:rsidR="00A23184" w:rsidTr="00D73455">
        <w:trPr>
          <w:trHeight w:val="144"/>
          <w:jc w:val="center"/>
        </w:trPr>
        <w:tc>
          <w:tcPr>
            <w:tcW w:w="0" w:type="auto"/>
          </w:tcPr>
          <w:p w:rsidR="00A23184" w:rsidRPr="004A783D" w:rsidRDefault="00A23184" w:rsidP="00A23184">
            <w:pPr>
              <w:pStyle w:val="ListParagraph"/>
              <w:numPr>
                <w:ilvl w:val="0"/>
                <w:numId w:val="26"/>
              </w:numPr>
              <w:spacing w:after="0"/>
              <w:rPr>
                <w:rFonts w:ascii="Times New Roman" w:hAnsi="Times New Roman"/>
                <w:b/>
                <w:sz w:val="24"/>
                <w:szCs w:val="24"/>
              </w:rPr>
            </w:pPr>
            <w:r w:rsidRPr="004A783D">
              <w:rPr>
                <w:rFonts w:ascii="Times New Roman" w:hAnsi="Times New Roman"/>
                <w:b/>
                <w:sz w:val="24"/>
                <w:szCs w:val="24"/>
              </w:rPr>
              <w:t xml:space="preserve">Volunteer activities </w:t>
            </w:r>
            <w:r w:rsidR="004A783D">
              <w:rPr>
                <w:rFonts w:ascii="Times New Roman" w:hAnsi="Times New Roman"/>
                <w:b/>
                <w:sz w:val="24"/>
                <w:szCs w:val="24"/>
              </w:rPr>
              <w:t>*</w:t>
            </w:r>
          </w:p>
        </w:tc>
      </w:tr>
      <w:tr w:rsidR="00A23184" w:rsidTr="00D73455">
        <w:trPr>
          <w:trHeight w:val="144"/>
          <w:jc w:val="center"/>
        </w:trPr>
        <w:tc>
          <w:tcPr>
            <w:tcW w:w="0" w:type="auto"/>
          </w:tcPr>
          <w:p w:rsid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Telephone calls</w:t>
            </w:r>
            <w:r w:rsidR="004A783D">
              <w:rPr>
                <w:rFonts w:ascii="Times New Roman" w:hAnsi="Times New Roman"/>
                <w:sz w:val="24"/>
                <w:szCs w:val="24"/>
              </w:rPr>
              <w:t xml:space="preserve"> †</w:t>
            </w:r>
          </w:p>
        </w:tc>
      </w:tr>
      <w:tr w:rsidR="00A23184" w:rsidTr="00D73455">
        <w:trPr>
          <w:trHeight w:val="144"/>
          <w:jc w:val="center"/>
        </w:trPr>
        <w:tc>
          <w:tcPr>
            <w:tcW w:w="0" w:type="auto"/>
          </w:tcPr>
          <w:p w:rsidR="00A23184" w:rsidRDefault="00A23184" w:rsidP="00A23184">
            <w:pPr>
              <w:pStyle w:val="ListParagraph"/>
              <w:numPr>
                <w:ilvl w:val="0"/>
                <w:numId w:val="26"/>
              </w:numPr>
              <w:spacing w:after="0"/>
              <w:rPr>
                <w:rFonts w:ascii="Times New Roman" w:hAnsi="Times New Roman"/>
                <w:sz w:val="24"/>
                <w:szCs w:val="24"/>
              </w:rPr>
            </w:pPr>
            <w:r>
              <w:rPr>
                <w:rFonts w:ascii="Times New Roman" w:hAnsi="Times New Roman"/>
                <w:sz w:val="24"/>
                <w:szCs w:val="24"/>
              </w:rPr>
              <w:t>Traveling</w:t>
            </w:r>
            <w:r w:rsidR="004A783D">
              <w:rPr>
                <w:rFonts w:ascii="Times New Roman" w:hAnsi="Times New Roman"/>
                <w:sz w:val="24"/>
                <w:szCs w:val="24"/>
              </w:rPr>
              <w:t xml:space="preserve"> †</w:t>
            </w:r>
          </w:p>
        </w:tc>
      </w:tr>
    </w:tbl>
    <w:p w:rsidR="00A23184" w:rsidRDefault="00A23184" w:rsidP="0052664B">
      <w:pPr>
        <w:rPr>
          <w:rFonts w:ascii="Times New Roman" w:hAnsi="Times New Roman"/>
          <w:sz w:val="24"/>
          <w:szCs w:val="24"/>
        </w:rPr>
      </w:pPr>
    </w:p>
    <w:p w:rsidR="006470E6" w:rsidRDefault="004A783D" w:rsidP="0052664B">
      <w:pPr>
        <w:rPr>
          <w:rFonts w:ascii="Times New Roman" w:hAnsi="Times New Roman"/>
          <w:sz w:val="24"/>
          <w:szCs w:val="24"/>
        </w:rPr>
      </w:pPr>
      <w:r>
        <w:rPr>
          <w:rFonts w:ascii="Times New Roman" w:hAnsi="Times New Roman"/>
          <w:sz w:val="24"/>
          <w:szCs w:val="24"/>
        </w:rPr>
        <w:t xml:space="preserve">As you can see in Table 2, there is more mixing of activities by productive </w:t>
      </w:r>
      <w:r w:rsidR="00F9311B">
        <w:rPr>
          <w:rFonts w:ascii="Times New Roman" w:hAnsi="Times New Roman"/>
          <w:sz w:val="24"/>
          <w:szCs w:val="24"/>
        </w:rPr>
        <w:t xml:space="preserve">and national income </w:t>
      </w:r>
      <w:r>
        <w:rPr>
          <w:rFonts w:ascii="Times New Roman" w:hAnsi="Times New Roman"/>
          <w:sz w:val="24"/>
          <w:szCs w:val="24"/>
        </w:rPr>
        <w:t>status in the ATUS classification.  There, a researcher must go through each type of activity and decide one by one whether it meets the criteria for inclusion (not in national income, but could be if paid for</w:t>
      </w:r>
      <w:r w:rsidR="00182919">
        <w:rPr>
          <w:rFonts w:ascii="Times New Roman" w:hAnsi="Times New Roman"/>
          <w:sz w:val="24"/>
          <w:szCs w:val="24"/>
        </w:rPr>
        <w:t>, and meets the third party criterion</w:t>
      </w:r>
      <w:r>
        <w:rPr>
          <w:rFonts w:ascii="Times New Roman" w:hAnsi="Times New Roman"/>
          <w:sz w:val="24"/>
          <w:szCs w:val="24"/>
        </w:rPr>
        <w:t>).</w:t>
      </w:r>
      <w:r w:rsidR="006470E6">
        <w:rPr>
          <w:rFonts w:ascii="Times New Roman" w:hAnsi="Times New Roman"/>
          <w:sz w:val="24"/>
          <w:szCs w:val="24"/>
        </w:rPr>
        <w:t xml:space="preserve">  However, we all want to end up with the same general list of activities.  Table 3 shows the overall list of </w:t>
      </w:r>
      <w:r w:rsidR="005A250D">
        <w:rPr>
          <w:rFonts w:ascii="Times New Roman" w:hAnsi="Times New Roman"/>
          <w:sz w:val="24"/>
          <w:szCs w:val="24"/>
        </w:rPr>
        <w:t xml:space="preserve">ten </w:t>
      </w:r>
      <w:r w:rsidR="006470E6">
        <w:rPr>
          <w:rFonts w:ascii="Times New Roman" w:hAnsi="Times New Roman"/>
          <w:sz w:val="24"/>
          <w:szCs w:val="24"/>
        </w:rPr>
        <w:t>groups of activities that country teams should foll</w:t>
      </w:r>
      <w:r w:rsidR="005A250D">
        <w:rPr>
          <w:rFonts w:ascii="Times New Roman" w:hAnsi="Times New Roman"/>
          <w:sz w:val="24"/>
          <w:szCs w:val="24"/>
        </w:rPr>
        <w:t>ow, data permitting.  There is also a column for “quality adjustment” which will be discussed later.</w:t>
      </w:r>
    </w:p>
    <w:p w:rsidR="006470E6" w:rsidRPr="00193B97" w:rsidRDefault="006470E6" w:rsidP="0052664B">
      <w:pPr>
        <w:rPr>
          <w:rFonts w:asciiTheme="minorHAnsi" w:hAnsiTheme="minorHAnsi" w:cstheme="minorHAnsi"/>
        </w:rPr>
      </w:pPr>
      <w:proofErr w:type="gramStart"/>
      <w:r w:rsidRPr="00193B97">
        <w:rPr>
          <w:rFonts w:asciiTheme="minorHAnsi" w:hAnsiTheme="minorHAnsi" w:cstheme="minorHAnsi"/>
        </w:rPr>
        <w:t>Table 3.</w:t>
      </w:r>
      <w:proofErr w:type="gramEnd"/>
      <w:r w:rsidRPr="00193B97">
        <w:rPr>
          <w:rFonts w:asciiTheme="minorHAnsi" w:hAnsiTheme="minorHAnsi" w:cstheme="minorHAnsi"/>
        </w:rPr>
        <w:t xml:space="preserve"> </w:t>
      </w:r>
      <w:proofErr w:type="gramStart"/>
      <w:r w:rsidRPr="00193B97">
        <w:rPr>
          <w:rFonts w:asciiTheme="minorHAnsi" w:hAnsiTheme="minorHAnsi" w:cstheme="minorHAnsi"/>
        </w:rPr>
        <w:t xml:space="preserve">Grouping of </w:t>
      </w:r>
      <w:r w:rsidR="005A250D" w:rsidRPr="00193B97">
        <w:rPr>
          <w:rFonts w:asciiTheme="minorHAnsi" w:hAnsiTheme="minorHAnsi" w:cstheme="minorHAnsi"/>
        </w:rPr>
        <w:t xml:space="preserve">household production </w:t>
      </w:r>
      <w:r w:rsidRPr="00193B97">
        <w:rPr>
          <w:rFonts w:asciiTheme="minorHAnsi" w:hAnsiTheme="minorHAnsi" w:cstheme="minorHAnsi"/>
        </w:rPr>
        <w:t>activities in NTTA.</w:t>
      </w:r>
      <w:proofErr w:type="gramEnd"/>
      <w:r w:rsidR="00193B97" w:rsidRPr="00193B97">
        <w:rPr>
          <w:rStyle w:val="FootnoteReference"/>
          <w:rFonts w:asciiTheme="minorHAnsi" w:hAnsiTheme="minorHAnsi" w:cstheme="minorHAnsi"/>
        </w:rPr>
        <w:footnoteReference w:id="5"/>
      </w:r>
      <w:r w:rsidRPr="00193B97">
        <w:rPr>
          <w:rFonts w:asciiTheme="minorHAnsi" w:hAnsiTheme="minorHAnsi" w:cstheme="minorHAnsi"/>
        </w:rPr>
        <w:t xml:space="preserve">   </w:t>
      </w:r>
    </w:p>
    <w:tbl>
      <w:tblPr>
        <w:tblW w:w="0" w:type="auto"/>
        <w:jc w:val="center"/>
        <w:tblLook w:val="0000"/>
      </w:tblPr>
      <w:tblGrid>
        <w:gridCol w:w="6858"/>
        <w:gridCol w:w="2263"/>
      </w:tblGrid>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center"/>
              <w:rPr>
                <w:rFonts w:ascii="Times New Roman" w:hAnsi="Times New Roman"/>
                <w:b/>
                <w:color w:val="000000"/>
                <w:sz w:val="24"/>
                <w:szCs w:val="24"/>
              </w:rPr>
            </w:pPr>
            <w:r w:rsidRPr="002B569C">
              <w:rPr>
                <w:rFonts w:ascii="Times New Roman" w:hAnsi="Times New Roman"/>
                <w:b/>
                <w:color w:val="000000"/>
                <w:sz w:val="24"/>
                <w:szCs w:val="24"/>
              </w:rPr>
              <w:t>Time Use Activity</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center"/>
              <w:rPr>
                <w:rFonts w:ascii="Times New Roman" w:hAnsi="Times New Roman"/>
                <w:b/>
                <w:color w:val="000000"/>
                <w:sz w:val="24"/>
                <w:szCs w:val="24"/>
              </w:rPr>
            </w:pPr>
            <w:r w:rsidRPr="002B569C">
              <w:rPr>
                <w:rFonts w:ascii="Times New Roman" w:hAnsi="Times New Roman"/>
                <w:b/>
                <w:color w:val="000000"/>
                <w:sz w:val="24"/>
                <w:szCs w:val="24"/>
              </w:rPr>
              <w:t>Quality Adjustment</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1. Cooking (food and drink preparation)</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0.75</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2. Cleaning</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0.75</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3. Laundry (includes sewing and clothing repair)</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0.75</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4. Household repair and maintenance</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0.75</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5. Lawn &amp; garden</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0.75</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6</w:t>
            </w:r>
            <w:r w:rsidR="00193B97">
              <w:rPr>
                <w:rFonts w:ascii="Times New Roman" w:hAnsi="Times New Roman"/>
                <w:color w:val="000000"/>
                <w:sz w:val="24"/>
                <w:szCs w:val="24"/>
              </w:rPr>
              <w:t>. Household management (incl.</w:t>
            </w:r>
            <w:r w:rsidRPr="002B569C">
              <w:rPr>
                <w:rFonts w:ascii="Times New Roman" w:hAnsi="Times New Roman"/>
                <w:color w:val="000000"/>
                <w:sz w:val="24"/>
                <w:szCs w:val="24"/>
              </w:rPr>
              <w:t xml:space="preserve"> finances, scheduling, coordinating)</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0.75</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7. Shopping</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1</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lastRenderedPageBreak/>
              <w:t>8. Childcare</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1</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9. Eldercare and care outside the home (includes volunteering)</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1</w:t>
            </w:r>
          </w:p>
        </w:tc>
      </w:tr>
      <w:tr w:rsidR="005A250D" w:rsidRPr="0069572A" w:rsidTr="00D73455">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rPr>
                <w:rFonts w:ascii="Times New Roman" w:hAnsi="Times New Roman"/>
                <w:color w:val="000000"/>
                <w:sz w:val="24"/>
                <w:szCs w:val="24"/>
              </w:rPr>
            </w:pPr>
            <w:r w:rsidRPr="002B569C">
              <w:rPr>
                <w:rFonts w:ascii="Times New Roman" w:hAnsi="Times New Roman"/>
                <w:color w:val="000000"/>
                <w:sz w:val="24"/>
                <w:szCs w:val="24"/>
              </w:rPr>
              <w:t>10. Travel</w:t>
            </w:r>
          </w:p>
        </w:tc>
        <w:tc>
          <w:tcPr>
            <w:tcW w:w="0" w:type="auto"/>
            <w:tcBorders>
              <w:top w:val="single" w:sz="2" w:space="0" w:color="000000"/>
              <w:left w:val="single" w:sz="2" w:space="0" w:color="000000"/>
              <w:bottom w:val="single" w:sz="2" w:space="0" w:color="000000"/>
              <w:right w:val="single" w:sz="2" w:space="0" w:color="000000"/>
            </w:tcBorders>
          </w:tcPr>
          <w:p w:rsidR="005A250D" w:rsidRPr="002B569C" w:rsidRDefault="005A250D" w:rsidP="00D73455">
            <w:pPr>
              <w:autoSpaceDE w:val="0"/>
              <w:autoSpaceDN w:val="0"/>
              <w:adjustRightInd w:val="0"/>
              <w:spacing w:after="0" w:line="240" w:lineRule="auto"/>
              <w:jc w:val="right"/>
              <w:rPr>
                <w:rFonts w:ascii="Times New Roman" w:hAnsi="Times New Roman"/>
                <w:color w:val="000000"/>
                <w:sz w:val="24"/>
                <w:szCs w:val="24"/>
              </w:rPr>
            </w:pPr>
            <w:r w:rsidRPr="002B569C">
              <w:rPr>
                <w:rFonts w:ascii="Times New Roman" w:hAnsi="Times New Roman"/>
                <w:color w:val="000000"/>
                <w:sz w:val="24"/>
                <w:szCs w:val="24"/>
              </w:rPr>
              <w:t>1</w:t>
            </w:r>
          </w:p>
        </w:tc>
      </w:tr>
    </w:tbl>
    <w:p w:rsidR="006470E6" w:rsidRDefault="006470E6" w:rsidP="006470E6">
      <w:pPr>
        <w:spacing w:after="0"/>
        <w:rPr>
          <w:rFonts w:ascii="Times New Roman" w:hAnsi="Times New Roman"/>
          <w:sz w:val="24"/>
          <w:szCs w:val="24"/>
        </w:rPr>
      </w:pPr>
    </w:p>
    <w:p w:rsidR="005560BD" w:rsidRDefault="005560BD" w:rsidP="0052664B">
      <w:pPr>
        <w:rPr>
          <w:rFonts w:ascii="Times New Roman" w:hAnsi="Times New Roman"/>
          <w:sz w:val="24"/>
          <w:szCs w:val="24"/>
        </w:rPr>
      </w:pPr>
      <w:r>
        <w:rPr>
          <w:rFonts w:ascii="Times New Roman" w:hAnsi="Times New Roman"/>
          <w:sz w:val="24"/>
          <w:szCs w:val="24"/>
        </w:rPr>
        <w:t xml:space="preserve">Some activities </w:t>
      </w:r>
      <w:r w:rsidR="005A250D">
        <w:rPr>
          <w:rFonts w:ascii="Times New Roman" w:hAnsi="Times New Roman"/>
          <w:sz w:val="24"/>
          <w:szCs w:val="24"/>
        </w:rPr>
        <w:t xml:space="preserve">in Tables 1 and 2 </w:t>
      </w:r>
      <w:r>
        <w:rPr>
          <w:rFonts w:ascii="Times New Roman" w:hAnsi="Times New Roman"/>
          <w:sz w:val="24"/>
          <w:szCs w:val="24"/>
        </w:rPr>
        <w:t>represent human capital investments that we might be interested in, except that they are done for oneself, such as education</w:t>
      </w:r>
      <w:r w:rsidR="00F9311B">
        <w:rPr>
          <w:rFonts w:ascii="Times New Roman" w:hAnsi="Times New Roman"/>
          <w:sz w:val="24"/>
          <w:szCs w:val="24"/>
        </w:rPr>
        <w:t xml:space="preserve"> or attending to one’s health</w:t>
      </w:r>
      <w:r>
        <w:rPr>
          <w:rFonts w:ascii="Times New Roman" w:hAnsi="Times New Roman"/>
          <w:sz w:val="24"/>
          <w:szCs w:val="24"/>
        </w:rPr>
        <w:t xml:space="preserve">.  While we would be interested in these categories for an analysis of total human capital investment, we would not consider them in NTTA accounts because they do not meet the third party criterion and could </w:t>
      </w:r>
      <w:r w:rsidR="00193B97">
        <w:rPr>
          <w:rFonts w:ascii="Times New Roman" w:hAnsi="Times New Roman"/>
          <w:sz w:val="24"/>
          <w:szCs w:val="24"/>
        </w:rPr>
        <w:t xml:space="preserve">not </w:t>
      </w:r>
      <w:r>
        <w:rPr>
          <w:rFonts w:ascii="Times New Roman" w:hAnsi="Times New Roman"/>
          <w:sz w:val="24"/>
          <w:szCs w:val="24"/>
        </w:rPr>
        <w:t>be traded in a market.</w:t>
      </w:r>
    </w:p>
    <w:p w:rsidR="00FE7FD5" w:rsidRDefault="00FE7FD5" w:rsidP="0052664B">
      <w:pPr>
        <w:rPr>
          <w:rFonts w:ascii="Times New Roman" w:hAnsi="Times New Roman"/>
          <w:sz w:val="24"/>
          <w:szCs w:val="24"/>
        </w:rPr>
      </w:pPr>
      <w:r>
        <w:rPr>
          <w:rFonts w:ascii="Times New Roman" w:hAnsi="Times New Roman"/>
          <w:sz w:val="24"/>
          <w:szCs w:val="24"/>
        </w:rPr>
        <w:t>Also, when we think of some aspects of time spent on caring for others, it is unclear whether those activities should be considered productive work or leisure.  Is taking a child to the movies leisure for the parents or care for the child?  While this is conceptually ambiguous, the time use survey instrument will have already made that decision for you.  If care data is broken out in such a way as to allow different definitions of care versus leisure, researchers should estimate the size of these activities relative to total childcare and report the impact of varying definitions.  In most cases, however, this will not be possible.  The only recourse in this case is for and researchers to read deeply into time use survey data documentation</w:t>
      </w:r>
      <w:r w:rsidR="00CA27C3">
        <w:rPr>
          <w:rFonts w:ascii="Times New Roman" w:hAnsi="Times New Roman"/>
          <w:sz w:val="24"/>
          <w:szCs w:val="24"/>
        </w:rPr>
        <w:t>, understand the details of the survey instrument,</w:t>
      </w:r>
      <w:r>
        <w:rPr>
          <w:rFonts w:ascii="Times New Roman" w:hAnsi="Times New Roman"/>
          <w:sz w:val="24"/>
          <w:szCs w:val="24"/>
        </w:rPr>
        <w:t xml:space="preserve"> </w:t>
      </w:r>
      <w:r w:rsidR="00CA27C3">
        <w:rPr>
          <w:rFonts w:ascii="Times New Roman" w:hAnsi="Times New Roman"/>
          <w:sz w:val="24"/>
          <w:szCs w:val="24"/>
        </w:rPr>
        <w:t xml:space="preserve">and </w:t>
      </w:r>
      <w:proofErr w:type="gramStart"/>
      <w:r>
        <w:rPr>
          <w:rFonts w:ascii="Times New Roman" w:hAnsi="Times New Roman"/>
          <w:sz w:val="24"/>
          <w:szCs w:val="24"/>
        </w:rPr>
        <w:t>be</w:t>
      </w:r>
      <w:proofErr w:type="gramEnd"/>
      <w:r>
        <w:rPr>
          <w:rFonts w:ascii="Times New Roman" w:hAnsi="Times New Roman"/>
          <w:sz w:val="24"/>
          <w:szCs w:val="24"/>
        </w:rPr>
        <w:t xml:space="preserve"> aware of the potential for bias in care estimates.</w:t>
      </w:r>
    </w:p>
    <w:p w:rsidR="00E71942" w:rsidRDefault="00D72FE1" w:rsidP="0052664B">
      <w:pPr>
        <w:rPr>
          <w:rFonts w:ascii="Times New Roman" w:hAnsi="Times New Roman"/>
          <w:sz w:val="24"/>
          <w:szCs w:val="24"/>
        </w:rPr>
      </w:pPr>
      <w:r>
        <w:rPr>
          <w:rFonts w:ascii="Times New Roman" w:hAnsi="Times New Roman"/>
          <w:sz w:val="24"/>
          <w:szCs w:val="24"/>
        </w:rPr>
        <w:t xml:space="preserve">A final note about gathering up the relevant activities pertains to “multitasking.”  In a few surveys, more than </w:t>
      </w:r>
      <w:r w:rsidR="00E4233D" w:rsidRPr="00712289">
        <w:rPr>
          <w:rFonts w:ascii="Times New Roman" w:hAnsi="Times New Roman"/>
          <w:sz w:val="24"/>
          <w:szCs w:val="24"/>
        </w:rPr>
        <w:t>one activity</w:t>
      </w:r>
      <w:r>
        <w:rPr>
          <w:rFonts w:ascii="Times New Roman" w:hAnsi="Times New Roman"/>
          <w:sz w:val="24"/>
          <w:szCs w:val="24"/>
        </w:rPr>
        <w:t xml:space="preserve"> can be reported for a unit of time.  </w:t>
      </w:r>
      <w:r w:rsidR="003C2E1C">
        <w:rPr>
          <w:rFonts w:ascii="Times New Roman" w:hAnsi="Times New Roman"/>
          <w:sz w:val="24"/>
          <w:szCs w:val="24"/>
        </w:rPr>
        <w:t>R</w:t>
      </w:r>
      <w:r w:rsidR="00E4233D" w:rsidRPr="00712289">
        <w:rPr>
          <w:rFonts w:ascii="Times New Roman" w:hAnsi="Times New Roman"/>
          <w:sz w:val="24"/>
          <w:szCs w:val="24"/>
        </w:rPr>
        <w:t xml:space="preserve">esearchers may divide the time unit equally between the multiple activities, or if there is an indication that one activity was primary and the other secondary, the time unit could be </w:t>
      </w:r>
      <w:r w:rsidR="003C2E1C">
        <w:rPr>
          <w:rFonts w:ascii="Times New Roman" w:hAnsi="Times New Roman"/>
          <w:sz w:val="24"/>
          <w:szCs w:val="24"/>
        </w:rPr>
        <w:t>allocated to the primary activity alone</w:t>
      </w:r>
      <w:r w:rsidR="00E4233D" w:rsidRPr="00712289">
        <w:rPr>
          <w:rFonts w:ascii="Times New Roman" w:hAnsi="Times New Roman"/>
          <w:sz w:val="24"/>
          <w:szCs w:val="24"/>
        </w:rPr>
        <w:t xml:space="preserve">.  </w:t>
      </w:r>
      <w:r w:rsidR="003C2E1C">
        <w:rPr>
          <w:rFonts w:ascii="Times New Roman" w:hAnsi="Times New Roman"/>
          <w:sz w:val="24"/>
          <w:szCs w:val="24"/>
        </w:rPr>
        <w:t xml:space="preserve">If your survey indicates multiple activities, you should estimate production </w:t>
      </w:r>
      <w:r w:rsidR="00E4233D" w:rsidRPr="00712289">
        <w:rPr>
          <w:rFonts w:ascii="Times New Roman" w:hAnsi="Times New Roman"/>
          <w:sz w:val="24"/>
          <w:szCs w:val="24"/>
        </w:rPr>
        <w:t xml:space="preserve">with </w:t>
      </w:r>
      <w:r w:rsidR="003C2E1C">
        <w:rPr>
          <w:rFonts w:ascii="Times New Roman" w:hAnsi="Times New Roman"/>
          <w:sz w:val="24"/>
          <w:szCs w:val="24"/>
        </w:rPr>
        <w:t xml:space="preserve">several different </w:t>
      </w:r>
      <w:r w:rsidR="00E4233D" w:rsidRPr="00712289">
        <w:rPr>
          <w:rFonts w:ascii="Times New Roman" w:hAnsi="Times New Roman"/>
          <w:sz w:val="24"/>
          <w:szCs w:val="24"/>
        </w:rPr>
        <w:t xml:space="preserve">strategies, to show how sensitive results are to the method.  </w:t>
      </w:r>
      <w:r w:rsidR="005A250D">
        <w:rPr>
          <w:rFonts w:ascii="Times New Roman" w:hAnsi="Times New Roman"/>
          <w:sz w:val="24"/>
          <w:szCs w:val="24"/>
        </w:rPr>
        <w:t>We must maintain time unit equivalence, however.  For example, an hour of watching children while cooking m</w:t>
      </w:r>
      <w:r w:rsidR="00533DE1">
        <w:rPr>
          <w:rFonts w:ascii="Times New Roman" w:hAnsi="Times New Roman"/>
          <w:sz w:val="24"/>
          <w:szCs w:val="24"/>
        </w:rPr>
        <w:t>ust only be counted as one hour.  The hour can be</w:t>
      </w:r>
      <w:r w:rsidR="005A250D">
        <w:rPr>
          <w:rFonts w:ascii="Times New Roman" w:hAnsi="Times New Roman"/>
          <w:sz w:val="24"/>
          <w:szCs w:val="24"/>
        </w:rPr>
        <w:t xml:space="preserve"> divided </w:t>
      </w:r>
      <w:r w:rsidR="00533DE1">
        <w:rPr>
          <w:rFonts w:ascii="Times New Roman" w:hAnsi="Times New Roman"/>
          <w:sz w:val="24"/>
          <w:szCs w:val="24"/>
        </w:rPr>
        <w:t xml:space="preserve">between cooking and childcare </w:t>
      </w:r>
      <w:r w:rsidR="005A250D">
        <w:rPr>
          <w:rFonts w:ascii="Times New Roman" w:hAnsi="Times New Roman"/>
          <w:sz w:val="24"/>
          <w:szCs w:val="24"/>
        </w:rPr>
        <w:t xml:space="preserve">as the researcher deems appropriate and as the </w:t>
      </w:r>
      <w:r w:rsidR="00533DE1">
        <w:rPr>
          <w:rFonts w:ascii="Times New Roman" w:hAnsi="Times New Roman"/>
          <w:sz w:val="24"/>
          <w:szCs w:val="24"/>
        </w:rPr>
        <w:t>survey data indicate</w:t>
      </w:r>
      <w:r w:rsidR="005A250D">
        <w:rPr>
          <w:rFonts w:ascii="Times New Roman" w:hAnsi="Times New Roman"/>
          <w:sz w:val="24"/>
          <w:szCs w:val="24"/>
        </w:rPr>
        <w:t>.</w:t>
      </w:r>
    </w:p>
    <w:p w:rsidR="00182919" w:rsidRDefault="00182919" w:rsidP="0052664B">
      <w:pPr>
        <w:rPr>
          <w:rFonts w:ascii="Times New Roman" w:hAnsi="Times New Roman"/>
          <w:sz w:val="24"/>
          <w:szCs w:val="24"/>
        </w:rPr>
      </w:pPr>
      <w:r>
        <w:rPr>
          <w:rFonts w:ascii="Times New Roman" w:hAnsi="Times New Roman"/>
          <w:sz w:val="24"/>
          <w:szCs w:val="24"/>
        </w:rPr>
        <w:t xml:space="preserve">After identifying relevant activities, researchers should do a good bit of exploration of these data by age and sex before moving on to the next step of imputing a wage.  Age profiles of productive time use alone are worth exploring in their own right and indicate the degree of specialization by gender in an economy.  The greater the specialization, the harder it will be to impute a proper wage because there will be greater differences between the economy represented in national accounts and </w:t>
      </w:r>
      <w:r w:rsidR="00182D96">
        <w:rPr>
          <w:rFonts w:ascii="Times New Roman" w:hAnsi="Times New Roman"/>
          <w:sz w:val="24"/>
          <w:szCs w:val="24"/>
        </w:rPr>
        <w:t xml:space="preserve">that </w:t>
      </w:r>
      <w:r w:rsidR="00B7520C">
        <w:rPr>
          <w:rFonts w:ascii="Times New Roman" w:hAnsi="Times New Roman"/>
          <w:sz w:val="24"/>
          <w:szCs w:val="24"/>
        </w:rPr>
        <w:t>within the household</w:t>
      </w:r>
      <w:r>
        <w:rPr>
          <w:rFonts w:ascii="Times New Roman" w:hAnsi="Times New Roman"/>
          <w:sz w:val="24"/>
          <w:szCs w:val="24"/>
        </w:rPr>
        <w:t>.</w:t>
      </w:r>
    </w:p>
    <w:p w:rsidR="00C123B3" w:rsidRDefault="00C123B3" w:rsidP="0052664B">
      <w:pPr>
        <w:rPr>
          <w:rFonts w:ascii="Times New Roman" w:hAnsi="Times New Roman"/>
          <w:sz w:val="24"/>
          <w:szCs w:val="24"/>
        </w:rPr>
      </w:pPr>
      <w:r>
        <w:rPr>
          <w:rFonts w:ascii="Times New Roman" w:hAnsi="Times New Roman"/>
          <w:sz w:val="24"/>
          <w:szCs w:val="24"/>
        </w:rPr>
        <w:t xml:space="preserve">Finally, the time should be estimated at an annual level to be consistent with the annual amounts estimated in NTA.  If the survey represents one week, it should be multiplied by 52.  If it </w:t>
      </w:r>
      <w:proofErr w:type="gramStart"/>
      <w:r>
        <w:rPr>
          <w:rFonts w:ascii="Times New Roman" w:hAnsi="Times New Roman"/>
          <w:sz w:val="24"/>
          <w:szCs w:val="24"/>
        </w:rPr>
        <w:t>represents</w:t>
      </w:r>
      <w:proofErr w:type="gramEnd"/>
      <w:r>
        <w:rPr>
          <w:rFonts w:ascii="Times New Roman" w:hAnsi="Times New Roman"/>
          <w:sz w:val="24"/>
          <w:szCs w:val="24"/>
        </w:rPr>
        <w:t xml:space="preserve"> a day, multiply by 365, and so on.</w:t>
      </w:r>
    </w:p>
    <w:p w:rsidR="0049470A" w:rsidRPr="00D72FE1" w:rsidRDefault="0049470A" w:rsidP="0052664B">
      <w:pPr>
        <w:numPr>
          <w:ilvl w:val="0"/>
          <w:numId w:val="16"/>
        </w:numPr>
        <w:rPr>
          <w:rFonts w:ascii="Times New Roman" w:hAnsi="Times New Roman"/>
          <w:sz w:val="24"/>
          <w:szCs w:val="24"/>
        </w:rPr>
      </w:pPr>
      <w:r>
        <w:rPr>
          <w:rFonts w:ascii="Times New Roman" w:hAnsi="Times New Roman"/>
          <w:sz w:val="24"/>
          <w:szCs w:val="24"/>
        </w:rPr>
        <w:t>Impute a wage to productive activities</w:t>
      </w:r>
      <w:r w:rsidR="00F9311B">
        <w:rPr>
          <w:rFonts w:ascii="Times New Roman" w:hAnsi="Times New Roman"/>
          <w:sz w:val="24"/>
          <w:szCs w:val="24"/>
        </w:rPr>
        <w:t xml:space="preserve"> not included in national income</w:t>
      </w:r>
    </w:p>
    <w:p w:rsidR="00F405B8" w:rsidRDefault="00F405B8" w:rsidP="00F405B8">
      <w:pPr>
        <w:numPr>
          <w:ilvl w:val="1"/>
          <w:numId w:val="16"/>
        </w:numPr>
        <w:rPr>
          <w:rFonts w:ascii="Times New Roman" w:hAnsi="Times New Roman"/>
          <w:sz w:val="24"/>
          <w:szCs w:val="24"/>
        </w:rPr>
      </w:pPr>
      <w:r>
        <w:rPr>
          <w:rFonts w:ascii="Times New Roman" w:hAnsi="Times New Roman"/>
          <w:sz w:val="24"/>
          <w:szCs w:val="24"/>
        </w:rPr>
        <w:lastRenderedPageBreak/>
        <w:t>Overview</w:t>
      </w:r>
    </w:p>
    <w:p w:rsidR="00F9311B" w:rsidRDefault="00182D96" w:rsidP="0052664B">
      <w:pPr>
        <w:rPr>
          <w:rFonts w:ascii="Times New Roman" w:hAnsi="Times New Roman"/>
          <w:sz w:val="24"/>
          <w:szCs w:val="24"/>
        </w:rPr>
      </w:pPr>
      <w:r>
        <w:rPr>
          <w:rFonts w:ascii="Times New Roman" w:hAnsi="Times New Roman"/>
          <w:sz w:val="24"/>
          <w:szCs w:val="24"/>
        </w:rPr>
        <w:t xml:space="preserve">While time-based differences are crucial for understanding the gendered nature of production, the ultimate goal is </w:t>
      </w:r>
      <w:r w:rsidR="00F9311B">
        <w:rPr>
          <w:rFonts w:ascii="Times New Roman" w:hAnsi="Times New Roman"/>
          <w:sz w:val="24"/>
          <w:szCs w:val="24"/>
        </w:rPr>
        <w:t xml:space="preserve">to compare NTTA with NTA, </w:t>
      </w:r>
      <w:r>
        <w:rPr>
          <w:rFonts w:ascii="Times New Roman" w:hAnsi="Times New Roman"/>
          <w:sz w:val="24"/>
          <w:szCs w:val="24"/>
        </w:rPr>
        <w:t xml:space="preserve">so </w:t>
      </w:r>
      <w:r w:rsidR="00F9311B">
        <w:rPr>
          <w:rFonts w:ascii="Times New Roman" w:hAnsi="Times New Roman"/>
          <w:sz w:val="24"/>
          <w:szCs w:val="24"/>
        </w:rPr>
        <w:t xml:space="preserve">we </w:t>
      </w:r>
      <w:r>
        <w:rPr>
          <w:rFonts w:ascii="Times New Roman" w:hAnsi="Times New Roman"/>
          <w:sz w:val="24"/>
          <w:szCs w:val="24"/>
        </w:rPr>
        <w:t xml:space="preserve">must </w:t>
      </w:r>
      <w:r w:rsidR="00F9311B">
        <w:rPr>
          <w:rFonts w:ascii="Times New Roman" w:hAnsi="Times New Roman"/>
          <w:sz w:val="24"/>
          <w:szCs w:val="24"/>
        </w:rPr>
        <w:t>transfor</w:t>
      </w:r>
      <w:r w:rsidR="00B7520C">
        <w:rPr>
          <w:rFonts w:ascii="Times New Roman" w:hAnsi="Times New Roman"/>
          <w:sz w:val="24"/>
          <w:szCs w:val="24"/>
        </w:rPr>
        <w:t>m time units into monetary unit</w:t>
      </w:r>
      <w:r w:rsidR="00F9311B">
        <w:rPr>
          <w:rFonts w:ascii="Times New Roman" w:hAnsi="Times New Roman"/>
          <w:sz w:val="24"/>
          <w:szCs w:val="24"/>
        </w:rPr>
        <w:t xml:space="preserve">.  If these activities were included in national income, how much would they be worth?  </w:t>
      </w:r>
      <w:r>
        <w:rPr>
          <w:rFonts w:ascii="Times New Roman" w:hAnsi="Times New Roman"/>
          <w:sz w:val="24"/>
          <w:szCs w:val="24"/>
        </w:rPr>
        <w:t>T</w:t>
      </w:r>
      <w:r w:rsidR="005A03F0">
        <w:rPr>
          <w:rFonts w:ascii="Times New Roman" w:hAnsi="Times New Roman"/>
          <w:sz w:val="24"/>
          <w:szCs w:val="24"/>
        </w:rPr>
        <w:t>he method used here has a very big impact on the final NTTA accounts.</w:t>
      </w:r>
      <w:r w:rsidR="005A03F0">
        <w:rPr>
          <w:rStyle w:val="FootnoteReference"/>
          <w:rFonts w:ascii="Times New Roman" w:hAnsi="Times New Roman"/>
          <w:sz w:val="24"/>
          <w:szCs w:val="24"/>
        </w:rPr>
        <w:footnoteReference w:id="6"/>
      </w:r>
    </w:p>
    <w:p w:rsidR="002414D7" w:rsidRDefault="00182D96" w:rsidP="0052664B">
      <w:pPr>
        <w:rPr>
          <w:rFonts w:ascii="Times New Roman" w:hAnsi="Times New Roman"/>
          <w:sz w:val="24"/>
          <w:szCs w:val="24"/>
        </w:rPr>
      </w:pPr>
      <w:r>
        <w:rPr>
          <w:rFonts w:ascii="Times New Roman" w:hAnsi="Times New Roman"/>
          <w:sz w:val="24"/>
          <w:szCs w:val="24"/>
        </w:rPr>
        <w:t xml:space="preserve">National income includes the total value of production, which is determined in the market when the produced good is bought by someone for a particular price.  The inputs to production are labor and capital.  The value of the labor inputs is indicated by wages and the value of the capital </w:t>
      </w:r>
      <w:r w:rsidR="00882EC4">
        <w:rPr>
          <w:rFonts w:ascii="Times New Roman" w:hAnsi="Times New Roman"/>
          <w:sz w:val="24"/>
          <w:szCs w:val="24"/>
        </w:rPr>
        <w:t xml:space="preserve">services </w:t>
      </w:r>
      <w:r>
        <w:rPr>
          <w:rFonts w:ascii="Times New Roman" w:hAnsi="Times New Roman"/>
          <w:sz w:val="24"/>
          <w:szCs w:val="24"/>
        </w:rPr>
        <w:t xml:space="preserve">is what is left over from selling goods after the labor has been paid.  To make NTTA </w:t>
      </w:r>
      <w:r>
        <w:rPr>
          <w:rFonts w:ascii="Times New Roman" w:hAnsi="Times New Roman"/>
          <w:sz w:val="24"/>
          <w:szCs w:val="24"/>
        </w:rPr>
        <w:t>comparable to NTA based on national income, we would ideally want to value what is produced in the time spent</w:t>
      </w:r>
      <w:r w:rsidR="00BA3938">
        <w:rPr>
          <w:rFonts w:ascii="Times New Roman" w:hAnsi="Times New Roman"/>
          <w:sz w:val="24"/>
          <w:szCs w:val="24"/>
        </w:rPr>
        <w:t xml:space="preserve"> </w:t>
      </w:r>
      <w:r w:rsidR="00BA3938" w:rsidRPr="00712289">
        <w:rPr>
          <w:rFonts w:ascii="Times New Roman" w:hAnsi="Times New Roman"/>
          <w:sz w:val="24"/>
          <w:szCs w:val="24"/>
        </w:rPr>
        <w:t>(Abraham and Mackie, 2005)</w:t>
      </w:r>
      <w:r>
        <w:rPr>
          <w:rFonts w:ascii="Times New Roman" w:hAnsi="Times New Roman"/>
          <w:sz w:val="24"/>
          <w:szCs w:val="24"/>
        </w:rPr>
        <w:t>.</w:t>
      </w:r>
      <w:r w:rsidR="00D73455">
        <w:rPr>
          <w:rFonts w:ascii="Times New Roman" w:hAnsi="Times New Roman"/>
          <w:sz w:val="24"/>
          <w:szCs w:val="24"/>
        </w:rPr>
        <w:t xml:space="preserve"> </w:t>
      </w:r>
      <w:r>
        <w:rPr>
          <w:rFonts w:ascii="Times New Roman" w:hAnsi="Times New Roman"/>
          <w:sz w:val="24"/>
          <w:szCs w:val="24"/>
        </w:rPr>
        <w:t xml:space="preserve"> What would the price of each service be?  But that is very difficult from a data perspective</w:t>
      </w:r>
      <w:r w:rsidR="002414D7">
        <w:rPr>
          <w:rFonts w:ascii="Times New Roman" w:hAnsi="Times New Roman"/>
          <w:sz w:val="24"/>
          <w:szCs w:val="24"/>
        </w:rPr>
        <w:t>.  W</w:t>
      </w:r>
      <w:r>
        <w:rPr>
          <w:rFonts w:ascii="Times New Roman" w:hAnsi="Times New Roman"/>
          <w:sz w:val="24"/>
          <w:szCs w:val="24"/>
        </w:rPr>
        <w:t xml:space="preserve">e </w:t>
      </w:r>
      <w:r w:rsidR="002414D7">
        <w:rPr>
          <w:rFonts w:ascii="Times New Roman" w:hAnsi="Times New Roman"/>
          <w:sz w:val="24"/>
          <w:szCs w:val="24"/>
        </w:rPr>
        <w:t xml:space="preserve">would need additional data sources on the price </w:t>
      </w:r>
      <w:r w:rsidR="00D73455">
        <w:rPr>
          <w:rFonts w:ascii="Times New Roman" w:hAnsi="Times New Roman"/>
          <w:sz w:val="24"/>
          <w:szCs w:val="24"/>
        </w:rPr>
        <w:t xml:space="preserve">and quality </w:t>
      </w:r>
      <w:r w:rsidR="002414D7">
        <w:rPr>
          <w:rFonts w:ascii="Times New Roman" w:hAnsi="Times New Roman"/>
          <w:sz w:val="24"/>
          <w:szCs w:val="24"/>
        </w:rPr>
        <w:t xml:space="preserve">of </w:t>
      </w:r>
      <w:r w:rsidR="002414D7">
        <w:rPr>
          <w:rFonts w:ascii="Times New Roman" w:hAnsi="Times New Roman"/>
          <w:sz w:val="24"/>
          <w:szCs w:val="24"/>
        </w:rPr>
        <w:t xml:space="preserve">each </w:t>
      </w:r>
      <w:r w:rsidR="00E61D0A" w:rsidRPr="00E61D0A">
        <w:rPr>
          <w:rFonts w:ascii="Times New Roman" w:hAnsi="Times New Roman"/>
          <w:i/>
          <w:sz w:val="24"/>
          <w:szCs w:val="24"/>
        </w:rPr>
        <w:t>output</w:t>
      </w:r>
      <w:r w:rsidR="00882EC4">
        <w:rPr>
          <w:rFonts w:ascii="Times New Roman" w:hAnsi="Times New Roman"/>
          <w:sz w:val="24"/>
          <w:szCs w:val="24"/>
        </w:rPr>
        <w:t xml:space="preserve"> </w:t>
      </w:r>
      <w:r w:rsidR="002414D7">
        <w:rPr>
          <w:rFonts w:ascii="Times New Roman" w:hAnsi="Times New Roman"/>
          <w:sz w:val="24"/>
          <w:szCs w:val="24"/>
        </w:rPr>
        <w:t>activity.  Instead</w:t>
      </w:r>
      <w:r w:rsidR="002414D7">
        <w:rPr>
          <w:rFonts w:ascii="Times New Roman" w:hAnsi="Times New Roman"/>
          <w:sz w:val="24"/>
          <w:szCs w:val="24"/>
        </w:rPr>
        <w:t xml:space="preserve">, we choose to estimate the value of the labor </w:t>
      </w:r>
      <w:r w:rsidR="00E61D0A" w:rsidRPr="00E61D0A">
        <w:rPr>
          <w:rFonts w:ascii="Times New Roman" w:hAnsi="Times New Roman"/>
          <w:i/>
          <w:sz w:val="24"/>
          <w:szCs w:val="24"/>
        </w:rPr>
        <w:t>inputs</w:t>
      </w:r>
      <w:r w:rsidR="002414D7">
        <w:rPr>
          <w:rFonts w:ascii="Times New Roman" w:hAnsi="Times New Roman"/>
          <w:sz w:val="24"/>
          <w:szCs w:val="24"/>
        </w:rPr>
        <w:t xml:space="preserve"> </w:t>
      </w:r>
      <w:r w:rsidR="00C140F4">
        <w:rPr>
          <w:rFonts w:ascii="Times New Roman" w:hAnsi="Times New Roman"/>
          <w:sz w:val="24"/>
          <w:szCs w:val="24"/>
        </w:rPr>
        <w:t xml:space="preserve">only in </w:t>
      </w:r>
      <w:r w:rsidR="002414D7">
        <w:rPr>
          <w:rFonts w:ascii="Times New Roman" w:hAnsi="Times New Roman"/>
          <w:sz w:val="24"/>
          <w:szCs w:val="24"/>
        </w:rPr>
        <w:t xml:space="preserve">NTTA, and value the time spent by the wage that would be earned by someone doing the activity, instead of the price that someone would pay to have that activity performed.  </w:t>
      </w:r>
      <w:r w:rsidR="00D73455">
        <w:rPr>
          <w:rFonts w:ascii="Times New Roman" w:hAnsi="Times New Roman"/>
          <w:sz w:val="24"/>
          <w:szCs w:val="24"/>
        </w:rPr>
        <w:t xml:space="preserve">This </w:t>
      </w:r>
      <w:r w:rsidR="00C140F4">
        <w:rPr>
          <w:rFonts w:ascii="Times New Roman" w:hAnsi="Times New Roman"/>
          <w:sz w:val="24"/>
          <w:szCs w:val="24"/>
        </w:rPr>
        <w:t>decreases the data burden and removes many other methodological problems such as how to avoid double counting production that involves purchased and un</w:t>
      </w:r>
      <w:r w:rsidR="00CA27C3">
        <w:rPr>
          <w:rFonts w:ascii="Times New Roman" w:hAnsi="Times New Roman"/>
          <w:sz w:val="24"/>
          <w:szCs w:val="24"/>
        </w:rPr>
        <w:t>-</w:t>
      </w:r>
      <w:r w:rsidR="00C140F4">
        <w:rPr>
          <w:rFonts w:ascii="Times New Roman" w:hAnsi="Times New Roman"/>
          <w:sz w:val="24"/>
          <w:szCs w:val="24"/>
        </w:rPr>
        <w:t>purchased inputs.  An example of this would be valuing a home-cooked meal: national accounts already include the value of the raw food inputs, so how do we find a price for just the cooking inputs?  Thus, the time inputs will be valued by their wag</w:t>
      </w:r>
      <w:r w:rsidR="00C140F4">
        <w:rPr>
          <w:rFonts w:ascii="Times New Roman" w:hAnsi="Times New Roman"/>
          <w:sz w:val="24"/>
          <w:szCs w:val="24"/>
        </w:rPr>
        <w:t xml:space="preserve">e value, not their production value.  </w:t>
      </w:r>
      <w:r w:rsidR="00D73455">
        <w:rPr>
          <w:rFonts w:ascii="Times New Roman" w:hAnsi="Times New Roman"/>
          <w:sz w:val="24"/>
          <w:szCs w:val="24"/>
        </w:rPr>
        <w:t>This may mean that NTTA estimates are biased downwards</w:t>
      </w:r>
      <w:r w:rsidR="00CA27C3">
        <w:rPr>
          <w:rFonts w:ascii="Times New Roman" w:hAnsi="Times New Roman"/>
          <w:sz w:val="24"/>
          <w:szCs w:val="24"/>
        </w:rPr>
        <w:t xml:space="preserve"> – if </w:t>
      </w:r>
      <w:r w:rsidR="006801CC">
        <w:rPr>
          <w:rFonts w:ascii="Times New Roman" w:hAnsi="Times New Roman"/>
          <w:sz w:val="24"/>
          <w:szCs w:val="24"/>
        </w:rPr>
        <w:t xml:space="preserve">a person is doing home production rather than working in the market, </w:t>
      </w:r>
      <w:r w:rsidR="00CA27C3">
        <w:rPr>
          <w:rFonts w:ascii="Times New Roman" w:hAnsi="Times New Roman"/>
          <w:sz w:val="24"/>
          <w:szCs w:val="24"/>
        </w:rPr>
        <w:t xml:space="preserve">then </w:t>
      </w:r>
      <w:r w:rsidR="006801CC">
        <w:rPr>
          <w:rFonts w:ascii="Times New Roman" w:hAnsi="Times New Roman"/>
          <w:sz w:val="24"/>
          <w:szCs w:val="24"/>
        </w:rPr>
        <w:t>the value of time in home production must be higher than the value of time in the market</w:t>
      </w:r>
      <w:r w:rsidR="00CA27C3">
        <w:rPr>
          <w:rFonts w:ascii="Times New Roman" w:hAnsi="Times New Roman"/>
          <w:sz w:val="24"/>
          <w:szCs w:val="24"/>
        </w:rPr>
        <w:t xml:space="preserve"> – but </w:t>
      </w:r>
      <w:r w:rsidR="00D73455">
        <w:rPr>
          <w:rFonts w:ascii="Times New Roman" w:hAnsi="Times New Roman"/>
          <w:sz w:val="24"/>
          <w:szCs w:val="24"/>
        </w:rPr>
        <w:t>there seems to be no other way to produce estimates.</w:t>
      </w:r>
      <w:r w:rsidR="00C140F4">
        <w:rPr>
          <w:rFonts w:ascii="Times New Roman" w:hAnsi="Times New Roman"/>
          <w:sz w:val="24"/>
          <w:szCs w:val="24"/>
        </w:rPr>
        <w:t xml:space="preserve">  </w:t>
      </w:r>
    </w:p>
    <w:p w:rsidR="00BA3938" w:rsidRDefault="00E4233D" w:rsidP="0052664B">
      <w:pPr>
        <w:rPr>
          <w:rFonts w:ascii="Times New Roman" w:hAnsi="Times New Roman"/>
          <w:sz w:val="24"/>
          <w:szCs w:val="24"/>
        </w:rPr>
      </w:pPr>
      <w:r w:rsidRPr="00712289">
        <w:rPr>
          <w:rFonts w:ascii="Times New Roman" w:hAnsi="Times New Roman"/>
          <w:sz w:val="24"/>
          <w:szCs w:val="24"/>
        </w:rPr>
        <w:t>There are two main valuation methods</w:t>
      </w:r>
      <w:r w:rsidR="00C140F4">
        <w:rPr>
          <w:rFonts w:ascii="Times New Roman" w:hAnsi="Times New Roman"/>
          <w:sz w:val="24"/>
          <w:szCs w:val="24"/>
        </w:rPr>
        <w:t xml:space="preserve"> for imputing wages</w:t>
      </w:r>
      <w:r w:rsidR="002F1521" w:rsidRPr="00712289">
        <w:rPr>
          <w:rFonts w:ascii="Times New Roman" w:hAnsi="Times New Roman"/>
          <w:sz w:val="24"/>
          <w:szCs w:val="24"/>
        </w:rPr>
        <w:t>: opportunity cost and replacement cost</w:t>
      </w:r>
      <w:r w:rsidR="002038BF" w:rsidRPr="00712289">
        <w:rPr>
          <w:rFonts w:ascii="Times New Roman" w:hAnsi="Times New Roman"/>
          <w:sz w:val="24"/>
          <w:szCs w:val="24"/>
        </w:rPr>
        <w:t>.</w:t>
      </w:r>
      <w:r w:rsidRPr="00712289">
        <w:rPr>
          <w:rFonts w:ascii="Times New Roman" w:hAnsi="Times New Roman"/>
          <w:sz w:val="24"/>
          <w:szCs w:val="24"/>
        </w:rPr>
        <w:t xml:space="preserve"> </w:t>
      </w:r>
      <w:r w:rsidR="002038BF" w:rsidRPr="00712289">
        <w:rPr>
          <w:rFonts w:ascii="Times New Roman" w:hAnsi="Times New Roman"/>
          <w:sz w:val="24"/>
          <w:szCs w:val="24"/>
        </w:rPr>
        <w:t xml:space="preserve"> </w:t>
      </w:r>
      <w:r w:rsidR="00F405B8">
        <w:rPr>
          <w:rFonts w:ascii="Times New Roman" w:hAnsi="Times New Roman"/>
          <w:sz w:val="24"/>
          <w:szCs w:val="24"/>
        </w:rPr>
        <w:t xml:space="preserve">The opportunity cost method values a person’s time by the opportunity cost of it.  </w:t>
      </w:r>
      <w:r w:rsidRPr="00712289">
        <w:rPr>
          <w:rFonts w:ascii="Times New Roman" w:hAnsi="Times New Roman"/>
          <w:sz w:val="24"/>
          <w:szCs w:val="24"/>
        </w:rPr>
        <w:t xml:space="preserve">This </w:t>
      </w:r>
      <w:r w:rsidRPr="00712289">
        <w:rPr>
          <w:rFonts w:ascii="Times New Roman" w:hAnsi="Times New Roman"/>
          <w:sz w:val="24"/>
          <w:szCs w:val="24"/>
        </w:rPr>
        <w:t xml:space="preserve">tends to give a very high estimate because it imputes skilled inputs to jobs that </w:t>
      </w:r>
      <w:r w:rsidR="00E57139" w:rsidRPr="00712289">
        <w:rPr>
          <w:rFonts w:ascii="Times New Roman" w:hAnsi="Times New Roman"/>
          <w:sz w:val="24"/>
          <w:szCs w:val="24"/>
        </w:rPr>
        <w:t xml:space="preserve">may </w:t>
      </w:r>
      <w:r w:rsidRPr="00712289">
        <w:rPr>
          <w:rFonts w:ascii="Times New Roman" w:hAnsi="Times New Roman"/>
          <w:sz w:val="24"/>
          <w:szCs w:val="24"/>
        </w:rPr>
        <w:t>not require those skills</w:t>
      </w:r>
      <w:r w:rsidR="006801CC">
        <w:rPr>
          <w:rFonts w:ascii="Times New Roman" w:hAnsi="Times New Roman"/>
          <w:sz w:val="24"/>
          <w:szCs w:val="24"/>
        </w:rPr>
        <w:t xml:space="preserve"> or that require completely different skills</w:t>
      </w:r>
      <w:r w:rsidRPr="00712289">
        <w:rPr>
          <w:rFonts w:ascii="Times New Roman" w:hAnsi="Times New Roman"/>
          <w:sz w:val="24"/>
          <w:szCs w:val="24"/>
        </w:rPr>
        <w:t xml:space="preserve">.  </w:t>
      </w:r>
      <w:r w:rsidR="006801CC">
        <w:rPr>
          <w:rFonts w:ascii="Times New Roman" w:hAnsi="Times New Roman"/>
          <w:sz w:val="24"/>
          <w:szCs w:val="24"/>
        </w:rPr>
        <w:t xml:space="preserve">It would also often lead to valuing an hour of home production time by a man as more valuable than by a woman, whereas the woman might produce a superior output more quickly. </w:t>
      </w:r>
      <w:r w:rsidRPr="00712289">
        <w:rPr>
          <w:rFonts w:ascii="Times New Roman" w:hAnsi="Times New Roman"/>
          <w:sz w:val="24"/>
          <w:szCs w:val="24"/>
        </w:rPr>
        <w:t xml:space="preserve">A load of clean laundry is likely not worth more </w:t>
      </w:r>
      <w:r w:rsidR="006D2475" w:rsidRPr="00712289">
        <w:rPr>
          <w:rFonts w:ascii="Times New Roman" w:hAnsi="Times New Roman"/>
          <w:sz w:val="24"/>
          <w:szCs w:val="24"/>
        </w:rPr>
        <w:t xml:space="preserve">if the launderer </w:t>
      </w:r>
      <w:r w:rsidR="002038BF" w:rsidRPr="00712289">
        <w:rPr>
          <w:rFonts w:ascii="Times New Roman" w:hAnsi="Times New Roman"/>
          <w:sz w:val="24"/>
          <w:szCs w:val="24"/>
        </w:rPr>
        <w:t>i</w:t>
      </w:r>
      <w:r w:rsidR="006D2475" w:rsidRPr="00712289">
        <w:rPr>
          <w:rFonts w:ascii="Times New Roman" w:hAnsi="Times New Roman"/>
          <w:sz w:val="24"/>
          <w:szCs w:val="24"/>
        </w:rPr>
        <w:t>s more highly educated</w:t>
      </w:r>
      <w:r w:rsidR="006801CC">
        <w:rPr>
          <w:rFonts w:ascii="Times New Roman" w:hAnsi="Times New Roman"/>
          <w:sz w:val="24"/>
          <w:szCs w:val="24"/>
        </w:rPr>
        <w:t xml:space="preserve"> or commands a higher market wage</w:t>
      </w:r>
      <w:r w:rsidR="006D2475" w:rsidRPr="00712289">
        <w:rPr>
          <w:rFonts w:ascii="Times New Roman" w:hAnsi="Times New Roman"/>
          <w:sz w:val="24"/>
          <w:szCs w:val="24"/>
        </w:rPr>
        <w:t xml:space="preserve">.  </w:t>
      </w:r>
      <w:r w:rsidR="002038BF" w:rsidRPr="00712289">
        <w:rPr>
          <w:rFonts w:ascii="Times New Roman" w:hAnsi="Times New Roman"/>
          <w:sz w:val="24"/>
          <w:szCs w:val="24"/>
        </w:rPr>
        <w:t xml:space="preserve">For </w:t>
      </w:r>
      <w:r w:rsidR="009F1F21" w:rsidRPr="00712289">
        <w:rPr>
          <w:rFonts w:ascii="Times New Roman" w:hAnsi="Times New Roman"/>
          <w:sz w:val="24"/>
          <w:szCs w:val="24"/>
        </w:rPr>
        <w:t xml:space="preserve">this reason, </w:t>
      </w:r>
      <w:r w:rsidR="002038BF" w:rsidRPr="00712289">
        <w:rPr>
          <w:rFonts w:ascii="Times New Roman" w:hAnsi="Times New Roman"/>
          <w:sz w:val="24"/>
          <w:szCs w:val="24"/>
        </w:rPr>
        <w:t xml:space="preserve">the </w:t>
      </w:r>
      <w:r w:rsidR="006D2475" w:rsidRPr="00712289">
        <w:rPr>
          <w:rFonts w:ascii="Times New Roman" w:hAnsi="Times New Roman"/>
          <w:sz w:val="24"/>
          <w:szCs w:val="24"/>
        </w:rPr>
        <w:t xml:space="preserve">replacement or substitution </w:t>
      </w:r>
      <w:r w:rsidR="002038BF" w:rsidRPr="00712289">
        <w:rPr>
          <w:rFonts w:ascii="Times New Roman" w:hAnsi="Times New Roman"/>
          <w:sz w:val="24"/>
          <w:szCs w:val="24"/>
        </w:rPr>
        <w:t>method</w:t>
      </w:r>
      <w:r w:rsidR="009F1F21" w:rsidRPr="00712289">
        <w:rPr>
          <w:rFonts w:ascii="Times New Roman" w:hAnsi="Times New Roman"/>
          <w:sz w:val="24"/>
          <w:szCs w:val="24"/>
        </w:rPr>
        <w:t xml:space="preserve"> is preferable – </w:t>
      </w:r>
      <w:r w:rsidR="006D2475" w:rsidRPr="00712289">
        <w:rPr>
          <w:rFonts w:ascii="Times New Roman" w:hAnsi="Times New Roman"/>
          <w:sz w:val="24"/>
          <w:szCs w:val="24"/>
        </w:rPr>
        <w:t xml:space="preserve">if the person had to pay someone else to </w:t>
      </w:r>
      <w:r w:rsidR="006D2475" w:rsidRPr="00712289">
        <w:rPr>
          <w:rFonts w:ascii="Times New Roman" w:hAnsi="Times New Roman"/>
          <w:sz w:val="24"/>
          <w:szCs w:val="24"/>
        </w:rPr>
        <w:t xml:space="preserve">perform the task, how much would it cost?  This </w:t>
      </w:r>
      <w:r w:rsidR="00BA3938">
        <w:rPr>
          <w:rFonts w:ascii="Times New Roman" w:hAnsi="Times New Roman"/>
          <w:sz w:val="24"/>
          <w:szCs w:val="24"/>
        </w:rPr>
        <w:t xml:space="preserve">can be </w:t>
      </w:r>
      <w:r w:rsidR="006D2475" w:rsidRPr="00712289">
        <w:rPr>
          <w:rFonts w:ascii="Times New Roman" w:hAnsi="Times New Roman"/>
          <w:sz w:val="24"/>
          <w:szCs w:val="24"/>
        </w:rPr>
        <w:t>done</w:t>
      </w:r>
      <w:r w:rsidR="00BA3938">
        <w:rPr>
          <w:rFonts w:ascii="Times New Roman" w:hAnsi="Times New Roman"/>
          <w:sz w:val="24"/>
          <w:szCs w:val="24"/>
        </w:rPr>
        <w:t xml:space="preserve"> using the “specialist replacement” method: finding a wage </w:t>
      </w:r>
      <w:r w:rsidR="006D2475" w:rsidRPr="00712289">
        <w:rPr>
          <w:rFonts w:ascii="Times New Roman" w:hAnsi="Times New Roman"/>
          <w:sz w:val="24"/>
          <w:szCs w:val="24"/>
        </w:rPr>
        <w:t xml:space="preserve">for each activity </w:t>
      </w:r>
      <w:r w:rsidR="00D73455">
        <w:rPr>
          <w:rFonts w:ascii="Times New Roman" w:hAnsi="Times New Roman"/>
          <w:sz w:val="24"/>
          <w:szCs w:val="24"/>
        </w:rPr>
        <w:t xml:space="preserve">in Table 3, </w:t>
      </w:r>
      <w:r w:rsidR="006D2475" w:rsidRPr="00712289">
        <w:rPr>
          <w:rFonts w:ascii="Times New Roman" w:hAnsi="Times New Roman"/>
          <w:sz w:val="24"/>
          <w:szCs w:val="24"/>
        </w:rPr>
        <w:t>with a different wage for cleaning, cooking, childcare, etc.</w:t>
      </w:r>
      <w:r w:rsidR="009F1F21" w:rsidRPr="00712289">
        <w:rPr>
          <w:rFonts w:ascii="Times New Roman" w:hAnsi="Times New Roman"/>
          <w:sz w:val="24"/>
          <w:szCs w:val="24"/>
        </w:rPr>
        <w:t xml:space="preserve"> </w:t>
      </w:r>
      <w:r w:rsidR="00D73455">
        <w:rPr>
          <w:rFonts w:ascii="Times New Roman" w:hAnsi="Times New Roman"/>
          <w:sz w:val="24"/>
          <w:szCs w:val="24"/>
        </w:rPr>
        <w:t xml:space="preserve"> </w:t>
      </w:r>
      <w:r w:rsidR="00BA3938">
        <w:rPr>
          <w:rFonts w:ascii="Times New Roman" w:hAnsi="Times New Roman"/>
          <w:sz w:val="24"/>
          <w:szCs w:val="24"/>
        </w:rPr>
        <w:t>It can also be done using the “generalist replacement” method: finding a housekeeper wage that would but used for all household production activities.</w:t>
      </w:r>
    </w:p>
    <w:p w:rsidR="00E4233D" w:rsidRDefault="00BA3938" w:rsidP="0052664B">
      <w:pPr>
        <w:rPr>
          <w:rFonts w:ascii="Times New Roman" w:hAnsi="Times New Roman"/>
          <w:sz w:val="24"/>
          <w:szCs w:val="24"/>
        </w:rPr>
      </w:pPr>
      <w:r>
        <w:rPr>
          <w:rFonts w:ascii="Times New Roman" w:hAnsi="Times New Roman"/>
          <w:sz w:val="24"/>
          <w:szCs w:val="24"/>
        </w:rPr>
        <w:lastRenderedPageBreak/>
        <w:t>For the specialist replacement method</w:t>
      </w:r>
      <w:r w:rsidR="00D73455">
        <w:rPr>
          <w:rFonts w:ascii="Times New Roman" w:hAnsi="Times New Roman"/>
          <w:sz w:val="24"/>
          <w:szCs w:val="24"/>
        </w:rPr>
        <w:t xml:space="preserve">, we want to recognize </w:t>
      </w:r>
      <w:r>
        <w:rPr>
          <w:rFonts w:ascii="Times New Roman" w:hAnsi="Times New Roman"/>
          <w:sz w:val="24"/>
          <w:szCs w:val="24"/>
        </w:rPr>
        <w:t xml:space="preserve">the fact </w:t>
      </w:r>
      <w:r w:rsidR="00D73455">
        <w:rPr>
          <w:rFonts w:ascii="Times New Roman" w:hAnsi="Times New Roman"/>
          <w:sz w:val="24"/>
          <w:szCs w:val="24"/>
        </w:rPr>
        <w:t xml:space="preserve">that </w:t>
      </w:r>
      <w:r>
        <w:rPr>
          <w:rFonts w:ascii="Times New Roman" w:hAnsi="Times New Roman"/>
          <w:sz w:val="24"/>
          <w:szCs w:val="24"/>
        </w:rPr>
        <w:t>performing</w:t>
      </w:r>
      <w:r w:rsidR="00D73455">
        <w:rPr>
          <w:rFonts w:ascii="Times New Roman" w:hAnsi="Times New Roman"/>
          <w:sz w:val="24"/>
          <w:szCs w:val="24"/>
        </w:rPr>
        <w:t xml:space="preserve"> </w:t>
      </w:r>
      <w:r>
        <w:rPr>
          <w:rFonts w:ascii="Times New Roman" w:hAnsi="Times New Roman"/>
          <w:sz w:val="24"/>
          <w:szCs w:val="24"/>
        </w:rPr>
        <w:t xml:space="preserve">some tasks </w:t>
      </w:r>
      <w:r w:rsidR="00D73455">
        <w:rPr>
          <w:rFonts w:ascii="Times New Roman" w:hAnsi="Times New Roman"/>
          <w:sz w:val="24"/>
          <w:szCs w:val="24"/>
        </w:rPr>
        <w:t>in the market</w:t>
      </w:r>
      <w:r>
        <w:rPr>
          <w:rFonts w:ascii="Times New Roman" w:hAnsi="Times New Roman"/>
          <w:sz w:val="24"/>
          <w:szCs w:val="24"/>
        </w:rPr>
        <w:t xml:space="preserve"> may be more efficient than in the household</w:t>
      </w:r>
      <w:r w:rsidR="006D2475" w:rsidRPr="00712289">
        <w:rPr>
          <w:rFonts w:ascii="Times New Roman" w:hAnsi="Times New Roman"/>
          <w:sz w:val="24"/>
          <w:szCs w:val="24"/>
        </w:rPr>
        <w:t>.</w:t>
      </w:r>
      <w:r>
        <w:rPr>
          <w:rFonts w:ascii="Times New Roman" w:hAnsi="Times New Roman"/>
          <w:sz w:val="24"/>
          <w:szCs w:val="24"/>
        </w:rPr>
        <w:t xml:space="preserve">  Specialized equipment and training is used in the market but probably less so in the household.  Unfortunately, there have been no systematic efforts to estimate the differences in productivity between the market and the household, so we will follow other researchers in adopting ad hoc estimates of relative efficiency for particular tasks (</w:t>
      </w:r>
      <w:proofErr w:type="spellStart"/>
      <w:r>
        <w:rPr>
          <w:rFonts w:ascii="Times New Roman" w:hAnsi="Times New Roman"/>
          <w:sz w:val="24"/>
          <w:szCs w:val="24"/>
        </w:rPr>
        <w:t>Landefeld</w:t>
      </w:r>
      <w:proofErr w:type="spellEnd"/>
      <w:r>
        <w:rPr>
          <w:rFonts w:ascii="Times New Roman" w:hAnsi="Times New Roman"/>
          <w:sz w:val="24"/>
          <w:szCs w:val="24"/>
        </w:rPr>
        <w:t xml:space="preserve"> et al., 2009).  These ad hoc assumptions are represented in the “Quality Adjustment” column of </w:t>
      </w:r>
      <w:r w:rsidR="007648CC">
        <w:rPr>
          <w:rFonts w:ascii="Times New Roman" w:hAnsi="Times New Roman"/>
          <w:sz w:val="24"/>
          <w:szCs w:val="24"/>
        </w:rPr>
        <w:t>T</w:t>
      </w:r>
      <w:r>
        <w:rPr>
          <w:rFonts w:ascii="Times New Roman" w:hAnsi="Times New Roman"/>
          <w:sz w:val="24"/>
          <w:szCs w:val="24"/>
        </w:rPr>
        <w:t xml:space="preserve">able 3.  When using market wages for the activities listed in </w:t>
      </w:r>
      <w:r w:rsidR="007648CC">
        <w:rPr>
          <w:rFonts w:ascii="Times New Roman" w:hAnsi="Times New Roman"/>
          <w:sz w:val="24"/>
          <w:szCs w:val="24"/>
        </w:rPr>
        <w:t>T</w:t>
      </w:r>
      <w:r>
        <w:rPr>
          <w:rFonts w:ascii="Times New Roman" w:hAnsi="Times New Roman"/>
          <w:sz w:val="24"/>
          <w:szCs w:val="24"/>
        </w:rPr>
        <w:t>able 3, they should be multiplied by the quality adjustment factor to take relative efficiency into account.</w:t>
      </w:r>
    </w:p>
    <w:p w:rsidR="00020C24" w:rsidRDefault="00F405B8" w:rsidP="0052664B">
      <w:pPr>
        <w:rPr>
          <w:rFonts w:ascii="Times New Roman" w:hAnsi="Times New Roman"/>
          <w:sz w:val="24"/>
          <w:szCs w:val="24"/>
        </w:rPr>
      </w:pPr>
      <w:r>
        <w:rPr>
          <w:rFonts w:ascii="Times New Roman" w:hAnsi="Times New Roman"/>
          <w:sz w:val="24"/>
          <w:szCs w:val="24"/>
        </w:rPr>
        <w:t>Going from opportunity cost to specialist replacement to generalist replacement will give high, in-between and low estimate</w:t>
      </w:r>
      <w:r w:rsidR="00C140F4">
        <w:rPr>
          <w:rFonts w:ascii="Times New Roman" w:hAnsi="Times New Roman"/>
          <w:sz w:val="24"/>
          <w:szCs w:val="24"/>
        </w:rPr>
        <w:t>s</w:t>
      </w:r>
      <w:r>
        <w:rPr>
          <w:rFonts w:ascii="Times New Roman" w:hAnsi="Times New Roman"/>
          <w:sz w:val="24"/>
          <w:szCs w:val="24"/>
        </w:rPr>
        <w:t xml:space="preserve"> respectively.  While </w:t>
      </w:r>
      <w:r w:rsidR="00BA3938">
        <w:rPr>
          <w:rFonts w:ascii="Times New Roman" w:hAnsi="Times New Roman"/>
          <w:sz w:val="24"/>
          <w:szCs w:val="24"/>
        </w:rPr>
        <w:t xml:space="preserve">the preferred NTTA method is specialist replacement with adjustments for relative efficiency, </w:t>
      </w:r>
      <w:r>
        <w:rPr>
          <w:rFonts w:ascii="Times New Roman" w:hAnsi="Times New Roman"/>
          <w:sz w:val="24"/>
          <w:szCs w:val="24"/>
        </w:rPr>
        <w:t>it can be helpful for the project to calculate all methods and see the entire range of outcomes.</w:t>
      </w:r>
    </w:p>
    <w:p w:rsidR="00C140F4" w:rsidRDefault="00C140F4" w:rsidP="0052664B">
      <w:pPr>
        <w:rPr>
          <w:rFonts w:ascii="Times New Roman" w:hAnsi="Times New Roman"/>
          <w:sz w:val="24"/>
          <w:szCs w:val="24"/>
        </w:rPr>
      </w:pPr>
      <w:r>
        <w:rPr>
          <w:rFonts w:ascii="Times New Roman" w:hAnsi="Times New Roman"/>
          <w:sz w:val="24"/>
          <w:szCs w:val="24"/>
        </w:rPr>
        <w:t>Before moving on to more specifics, a final note about selection bias is warranted.  Any imputation of wage</w:t>
      </w:r>
      <w:r>
        <w:rPr>
          <w:rFonts w:ascii="Times New Roman" w:hAnsi="Times New Roman"/>
          <w:sz w:val="24"/>
          <w:szCs w:val="24"/>
        </w:rPr>
        <w:t>s f</w:t>
      </w:r>
      <w:r w:rsidR="003A10F3">
        <w:rPr>
          <w:rFonts w:ascii="Times New Roman" w:hAnsi="Times New Roman"/>
          <w:sz w:val="24"/>
          <w:szCs w:val="24"/>
        </w:rPr>
        <w:t>or</w:t>
      </w:r>
      <w:r>
        <w:rPr>
          <w:rFonts w:ascii="Times New Roman" w:hAnsi="Times New Roman"/>
          <w:sz w:val="24"/>
          <w:szCs w:val="24"/>
        </w:rPr>
        <w:t xml:space="preserve"> </w:t>
      </w:r>
      <w:r w:rsidR="00B80E7A">
        <w:rPr>
          <w:rFonts w:ascii="Times New Roman" w:hAnsi="Times New Roman"/>
          <w:sz w:val="24"/>
          <w:szCs w:val="24"/>
        </w:rPr>
        <w:t>un</w:t>
      </w:r>
      <w:r>
        <w:rPr>
          <w:rFonts w:ascii="Times New Roman" w:hAnsi="Times New Roman"/>
          <w:sz w:val="24"/>
          <w:szCs w:val="24"/>
        </w:rPr>
        <w:t xml:space="preserve">paid </w:t>
      </w:r>
      <w:r w:rsidR="003A10F3">
        <w:rPr>
          <w:rFonts w:ascii="Times New Roman" w:hAnsi="Times New Roman"/>
          <w:sz w:val="24"/>
          <w:szCs w:val="24"/>
        </w:rPr>
        <w:t xml:space="preserve">work </w:t>
      </w:r>
      <w:r w:rsidR="00B80E7A">
        <w:rPr>
          <w:rFonts w:ascii="Times New Roman" w:hAnsi="Times New Roman"/>
          <w:sz w:val="24"/>
          <w:szCs w:val="24"/>
        </w:rPr>
        <w:t>based on data from paid work is bound to have selection bias: a sample of experience in the market is bound to be different from the conditions outside of the market.  There may be systematic differences in productivity, use of capital, and investment between the paid workplace and the household</w:t>
      </w:r>
      <w:r w:rsidR="003A10F3">
        <w:rPr>
          <w:rFonts w:ascii="Times New Roman" w:hAnsi="Times New Roman"/>
          <w:sz w:val="24"/>
          <w:szCs w:val="24"/>
        </w:rPr>
        <w:t>, and different people with different skills and abilities may choose to do home production versus market production</w:t>
      </w:r>
      <w:r w:rsidR="00B80E7A">
        <w:rPr>
          <w:rFonts w:ascii="Times New Roman" w:hAnsi="Times New Roman"/>
          <w:sz w:val="24"/>
          <w:szCs w:val="24"/>
        </w:rPr>
        <w:t>.  As much as possible, these considerations should be included in our wage imputation methods and adjustments made t</w:t>
      </w:r>
      <w:r w:rsidR="00B80E7A">
        <w:rPr>
          <w:rFonts w:ascii="Times New Roman" w:hAnsi="Times New Roman"/>
          <w:sz w:val="24"/>
          <w:szCs w:val="24"/>
        </w:rPr>
        <w:t>o correct for bias when feasible.</w:t>
      </w:r>
    </w:p>
    <w:p w:rsidR="00F405B8" w:rsidRDefault="00F405B8" w:rsidP="00F405B8">
      <w:pPr>
        <w:numPr>
          <w:ilvl w:val="1"/>
          <w:numId w:val="16"/>
        </w:numPr>
        <w:rPr>
          <w:rFonts w:ascii="Times New Roman" w:hAnsi="Times New Roman"/>
          <w:sz w:val="24"/>
          <w:szCs w:val="24"/>
        </w:rPr>
      </w:pPr>
      <w:r>
        <w:rPr>
          <w:rFonts w:ascii="Times New Roman" w:hAnsi="Times New Roman"/>
          <w:sz w:val="24"/>
          <w:szCs w:val="24"/>
        </w:rPr>
        <w:t>Opportunity cost</w:t>
      </w:r>
    </w:p>
    <w:p w:rsidR="007D1995" w:rsidRDefault="00F405B8" w:rsidP="0052664B">
      <w:pPr>
        <w:rPr>
          <w:rFonts w:ascii="Times New Roman" w:hAnsi="Times New Roman"/>
          <w:sz w:val="24"/>
          <w:szCs w:val="24"/>
        </w:rPr>
      </w:pPr>
      <w:r w:rsidRPr="00712289">
        <w:rPr>
          <w:rFonts w:ascii="Times New Roman" w:hAnsi="Times New Roman"/>
          <w:sz w:val="24"/>
          <w:szCs w:val="24"/>
        </w:rPr>
        <w:t xml:space="preserve">Valuing </w:t>
      </w:r>
      <w:r>
        <w:rPr>
          <w:rFonts w:ascii="Times New Roman" w:hAnsi="Times New Roman"/>
          <w:sz w:val="24"/>
          <w:szCs w:val="24"/>
        </w:rPr>
        <w:t xml:space="preserve">an hour of </w:t>
      </w:r>
      <w:r w:rsidRPr="00712289">
        <w:rPr>
          <w:rFonts w:ascii="Times New Roman" w:hAnsi="Times New Roman"/>
          <w:sz w:val="24"/>
          <w:szCs w:val="24"/>
        </w:rPr>
        <w:t xml:space="preserve">time by the persons’ opportunity cost can be implemented using the person’s </w:t>
      </w:r>
      <w:r>
        <w:rPr>
          <w:rFonts w:ascii="Times New Roman" w:hAnsi="Times New Roman"/>
          <w:sz w:val="24"/>
          <w:szCs w:val="24"/>
        </w:rPr>
        <w:t xml:space="preserve">hourly </w:t>
      </w:r>
      <w:r w:rsidRPr="00712289">
        <w:rPr>
          <w:rFonts w:ascii="Times New Roman" w:hAnsi="Times New Roman"/>
          <w:sz w:val="24"/>
          <w:szCs w:val="24"/>
        </w:rPr>
        <w:t>market wage if they also have a paid job, or imputing a</w:t>
      </w:r>
      <w:r>
        <w:rPr>
          <w:rFonts w:ascii="Times New Roman" w:hAnsi="Times New Roman"/>
          <w:sz w:val="24"/>
          <w:szCs w:val="24"/>
        </w:rPr>
        <w:t>n hourly</w:t>
      </w:r>
      <w:r w:rsidRPr="00712289">
        <w:rPr>
          <w:rFonts w:ascii="Times New Roman" w:hAnsi="Times New Roman"/>
          <w:sz w:val="24"/>
          <w:szCs w:val="24"/>
        </w:rPr>
        <w:t xml:space="preserve"> wage based on their characteristics if not.</w:t>
      </w:r>
      <w:r>
        <w:rPr>
          <w:rFonts w:ascii="Times New Roman" w:hAnsi="Times New Roman"/>
          <w:sz w:val="24"/>
          <w:szCs w:val="24"/>
        </w:rPr>
        <w:t xml:space="preserve">  The imputation takes place in two steps.  First, a regression is estimated using the wages and characteristics of those who receive wages</w:t>
      </w:r>
      <w:r w:rsidR="007D1995">
        <w:rPr>
          <w:rFonts w:ascii="Times New Roman" w:hAnsi="Times New Roman"/>
          <w:sz w:val="24"/>
          <w:szCs w:val="24"/>
        </w:rPr>
        <w:t>:</w:t>
      </w:r>
    </w:p>
    <w:p w:rsidR="007D1995" w:rsidRDefault="008D69FB" w:rsidP="007D1995">
      <w:pPr>
        <w:rPr>
          <w:rFonts w:ascii="Times New Roman" w:hAnsi="Times New Roman"/>
          <w:sz w:val="24"/>
          <w:szCs w:val="24"/>
        </w:rPr>
      </w:pPr>
      <m:oMathPara>
        <m:oMath>
          <m:r>
            <m:rPr>
              <m:sty m:val="p"/>
            </m:rPr>
            <w:rPr>
              <w:rFonts w:ascii="Cambria Math" w:hAnsi="Cambria Math"/>
              <w:sz w:val="24"/>
              <w:szCs w:val="24"/>
            </w:rPr>
            <m:t>log⁡</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(age</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educ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age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educ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oMath>
      </m:oMathPara>
    </w:p>
    <w:p w:rsidR="00CA27C3" w:rsidRDefault="007D1995" w:rsidP="007D1995">
      <w:pPr>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oMath>
      <w:r>
        <w:rPr>
          <w:rFonts w:ascii="Times New Roman" w:hAnsi="Times New Roman"/>
          <w:sz w:val="24"/>
          <w:szCs w:val="24"/>
        </w:rPr>
        <w:t xml:space="preserve"> is wage rate of person </w:t>
      </w:r>
      <w:proofErr w:type="spellStart"/>
      <w:r>
        <w:rPr>
          <w:rFonts w:ascii="Times New Roman" w:hAnsi="Times New Roman"/>
          <w:i/>
          <w:sz w:val="24"/>
          <w:szCs w:val="24"/>
        </w:rPr>
        <w:t>i</w:t>
      </w:r>
      <w:proofErr w:type="spellEnd"/>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and </w:t>
      </w:r>
      <m:oMath>
        <m:sSub>
          <m:sSubPr>
            <m:ctrlPr>
              <w:rPr>
                <w:rFonts w:ascii="Cambria Math" w:hAnsi="Cambria Math"/>
                <w:i/>
                <w:sz w:val="24"/>
                <w:szCs w:val="24"/>
              </w:rPr>
            </m:ctrlPr>
          </m:sSubPr>
          <m:e>
            <m:r>
              <w:rPr>
                <w:rFonts w:ascii="Cambria Math" w:hAnsi="Cambria Math"/>
                <w:sz w:val="24"/>
                <w:szCs w:val="24"/>
              </w:rPr>
              <m:t>age</m:t>
            </m:r>
          </m:e>
          <m:sub>
            <m:r>
              <w:rPr>
                <w:rFonts w:ascii="Cambria Math" w:hAnsi="Cambria Math"/>
                <w:sz w:val="24"/>
                <w:szCs w:val="24"/>
              </w:rPr>
              <m:t>i</m:t>
            </m:r>
          </m:sub>
        </m:sSub>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educ</m:t>
            </m:r>
          </m:e>
          <m:sub>
            <m:r>
              <w:rPr>
                <w:rFonts w:ascii="Cambria Math" w:hAnsi="Cambria Math"/>
                <w:sz w:val="24"/>
                <w:szCs w:val="24"/>
              </w:rPr>
              <m:t>i</m:t>
            </m:r>
          </m:sub>
        </m:sSub>
      </m:oMath>
      <w:r>
        <w:rPr>
          <w:rFonts w:ascii="Times New Roman" w:hAnsi="Times New Roman"/>
          <w:sz w:val="24"/>
          <w:szCs w:val="24"/>
        </w:rPr>
        <w:t xml:space="preserve"> are the age and education.  </w:t>
      </w:r>
      <w:r w:rsidR="00CA27C3">
        <w:rPr>
          <w:rFonts w:ascii="Times New Roman" w:hAnsi="Times New Roman"/>
          <w:sz w:val="24"/>
          <w:szCs w:val="24"/>
        </w:rPr>
        <w:t>Second, the estimated model is used to predict the wage rate of persons not receiving wages, based on age and education.</w:t>
      </w:r>
    </w:p>
    <w:p w:rsidR="00B80E7A" w:rsidRDefault="007D1995" w:rsidP="0052664B">
      <w:pPr>
        <w:rPr>
          <w:rFonts w:ascii="Times New Roman" w:hAnsi="Times New Roman"/>
          <w:sz w:val="24"/>
          <w:szCs w:val="24"/>
        </w:rPr>
      </w:pPr>
      <w:r>
        <w:rPr>
          <w:rFonts w:ascii="Times New Roman" w:hAnsi="Times New Roman"/>
          <w:sz w:val="24"/>
          <w:szCs w:val="24"/>
        </w:rPr>
        <w:t>While it may seem like sex should be included in this equation as well, that would introduce the same gender bias found in the paid work world in</w:t>
      </w:r>
      <w:r w:rsidR="00CA27C3">
        <w:rPr>
          <w:rFonts w:ascii="Times New Roman" w:hAnsi="Times New Roman"/>
          <w:sz w:val="24"/>
          <w:szCs w:val="24"/>
        </w:rPr>
        <w:t>to</w:t>
      </w:r>
      <w:r>
        <w:rPr>
          <w:rFonts w:ascii="Times New Roman" w:hAnsi="Times New Roman"/>
          <w:sz w:val="24"/>
          <w:szCs w:val="24"/>
        </w:rPr>
        <w:t xml:space="preserve"> the unpaid work world.  In fact, it could be just this gender bias that explains some of the gender-based specialization in paid or unpaid work. </w:t>
      </w:r>
      <w:r w:rsidR="00CA27C3">
        <w:rPr>
          <w:rFonts w:ascii="Times New Roman" w:hAnsi="Times New Roman"/>
          <w:sz w:val="24"/>
          <w:szCs w:val="24"/>
        </w:rPr>
        <w:t xml:space="preserve"> Of course, some of the gend</w:t>
      </w:r>
      <w:r w:rsidR="00AC5BA1">
        <w:rPr>
          <w:rFonts w:ascii="Times New Roman" w:hAnsi="Times New Roman"/>
          <w:sz w:val="24"/>
          <w:szCs w:val="24"/>
        </w:rPr>
        <w:t xml:space="preserve">er differences in paid work </w:t>
      </w:r>
      <w:r w:rsidR="00170A60">
        <w:rPr>
          <w:rFonts w:ascii="Times New Roman" w:hAnsi="Times New Roman"/>
          <w:sz w:val="24"/>
          <w:szCs w:val="24"/>
        </w:rPr>
        <w:t xml:space="preserve">may </w:t>
      </w:r>
      <w:r w:rsidR="00AC5BA1">
        <w:rPr>
          <w:rFonts w:ascii="Times New Roman" w:hAnsi="Times New Roman"/>
          <w:sz w:val="24"/>
          <w:szCs w:val="24"/>
        </w:rPr>
        <w:t xml:space="preserve">be ascribed not to discrimination but to observed patterns in attachment to the paid labor force.  </w:t>
      </w:r>
      <w:r w:rsidR="00170A60">
        <w:rPr>
          <w:rFonts w:ascii="Times New Roman" w:hAnsi="Times New Roman"/>
          <w:sz w:val="24"/>
          <w:szCs w:val="24"/>
        </w:rPr>
        <w:t>In a US study of professionals, similar w</w:t>
      </w:r>
      <w:r w:rsidR="00CA27C3">
        <w:rPr>
          <w:rFonts w:ascii="Times New Roman" w:hAnsi="Times New Roman"/>
          <w:sz w:val="24"/>
          <w:szCs w:val="24"/>
        </w:rPr>
        <w:t xml:space="preserve">omen </w:t>
      </w:r>
      <w:r w:rsidR="00170A60">
        <w:rPr>
          <w:rFonts w:ascii="Times New Roman" w:hAnsi="Times New Roman"/>
          <w:sz w:val="24"/>
          <w:szCs w:val="24"/>
        </w:rPr>
        <w:t>earned less than men because they worked</w:t>
      </w:r>
      <w:r w:rsidR="00CA27C3">
        <w:rPr>
          <w:rFonts w:ascii="Times New Roman" w:hAnsi="Times New Roman"/>
          <w:sz w:val="24"/>
          <w:szCs w:val="24"/>
        </w:rPr>
        <w:t xml:space="preserve"> fewer hours and </w:t>
      </w:r>
      <w:r w:rsidR="00170A60">
        <w:rPr>
          <w:rFonts w:ascii="Times New Roman" w:hAnsi="Times New Roman"/>
          <w:sz w:val="24"/>
          <w:szCs w:val="24"/>
        </w:rPr>
        <w:t xml:space="preserve">had </w:t>
      </w:r>
      <w:r w:rsidR="00170A60">
        <w:rPr>
          <w:rFonts w:ascii="Times New Roman" w:hAnsi="Times New Roman"/>
          <w:sz w:val="24"/>
          <w:szCs w:val="24"/>
        </w:rPr>
        <w:lastRenderedPageBreak/>
        <w:t xml:space="preserve">periods of withdrawal from the labor force, </w:t>
      </w:r>
      <w:r w:rsidR="00CA27C3">
        <w:rPr>
          <w:rFonts w:ascii="Times New Roman" w:hAnsi="Times New Roman"/>
          <w:sz w:val="24"/>
          <w:szCs w:val="24"/>
        </w:rPr>
        <w:t>due to childbearing and raising young children</w:t>
      </w:r>
      <w:r w:rsidR="00AC5BA1">
        <w:rPr>
          <w:rFonts w:ascii="Times New Roman" w:hAnsi="Times New Roman"/>
          <w:sz w:val="24"/>
          <w:szCs w:val="24"/>
        </w:rPr>
        <w:t xml:space="preserve"> (Bertrand, et al.2010)</w:t>
      </w:r>
      <w:r w:rsidR="00CA27C3">
        <w:rPr>
          <w:rFonts w:ascii="Times New Roman" w:hAnsi="Times New Roman"/>
          <w:sz w:val="24"/>
          <w:szCs w:val="24"/>
        </w:rPr>
        <w:t xml:space="preserve">.  </w:t>
      </w:r>
      <w:r w:rsidR="00AC5BA1">
        <w:rPr>
          <w:rFonts w:ascii="Times New Roman" w:hAnsi="Times New Roman"/>
          <w:sz w:val="24"/>
          <w:szCs w:val="24"/>
        </w:rPr>
        <w:t xml:space="preserve">It is unclear how this </w:t>
      </w:r>
      <w:r w:rsidR="00170A60">
        <w:rPr>
          <w:rFonts w:ascii="Times New Roman" w:hAnsi="Times New Roman"/>
          <w:sz w:val="24"/>
          <w:szCs w:val="24"/>
        </w:rPr>
        <w:t xml:space="preserve">result from the market work world </w:t>
      </w:r>
      <w:r w:rsidR="00AC5BA1">
        <w:rPr>
          <w:rFonts w:ascii="Times New Roman" w:hAnsi="Times New Roman"/>
          <w:sz w:val="24"/>
          <w:szCs w:val="24"/>
        </w:rPr>
        <w:t xml:space="preserve">should be reflected in imputing wages to work that is done in the household.  </w:t>
      </w:r>
    </w:p>
    <w:p w:rsidR="00004B7D" w:rsidRDefault="00004B7D" w:rsidP="00004B7D">
      <w:pPr>
        <w:numPr>
          <w:ilvl w:val="1"/>
          <w:numId w:val="16"/>
        </w:numPr>
        <w:rPr>
          <w:rFonts w:ascii="Times New Roman" w:hAnsi="Times New Roman"/>
          <w:sz w:val="24"/>
          <w:szCs w:val="24"/>
        </w:rPr>
      </w:pPr>
      <w:r>
        <w:rPr>
          <w:rFonts w:ascii="Times New Roman" w:hAnsi="Times New Roman"/>
          <w:sz w:val="24"/>
          <w:szCs w:val="24"/>
        </w:rPr>
        <w:t>Replacement</w:t>
      </w:r>
    </w:p>
    <w:p w:rsidR="00F405B8" w:rsidRDefault="00BA3938" w:rsidP="0052664B">
      <w:pPr>
        <w:rPr>
          <w:rFonts w:ascii="Times New Roman" w:hAnsi="Times New Roman"/>
          <w:sz w:val="24"/>
          <w:szCs w:val="24"/>
        </w:rPr>
      </w:pPr>
      <w:r>
        <w:rPr>
          <w:rFonts w:ascii="Times New Roman" w:hAnsi="Times New Roman"/>
          <w:sz w:val="24"/>
          <w:szCs w:val="24"/>
        </w:rPr>
        <w:t>As discussed previously, t</w:t>
      </w:r>
      <w:r w:rsidR="00004B7D">
        <w:rPr>
          <w:rFonts w:ascii="Times New Roman" w:hAnsi="Times New Roman"/>
          <w:sz w:val="24"/>
          <w:szCs w:val="24"/>
        </w:rPr>
        <w:t xml:space="preserve">he replacement method can be calculated assuming that the replacement is a general domestic worker (a generalist), or someone who performs only that task (a specialist).  The generalist replacement method is the simplest.  </w:t>
      </w:r>
      <w:r w:rsidR="007D1995">
        <w:rPr>
          <w:rFonts w:ascii="Times New Roman" w:hAnsi="Times New Roman"/>
          <w:sz w:val="24"/>
          <w:szCs w:val="24"/>
        </w:rPr>
        <w:t>C</w:t>
      </w:r>
      <w:r w:rsidR="00004B7D">
        <w:rPr>
          <w:rFonts w:ascii="Times New Roman" w:hAnsi="Times New Roman"/>
          <w:sz w:val="24"/>
          <w:szCs w:val="24"/>
        </w:rPr>
        <w:t xml:space="preserve">onsult a study or survey on </w:t>
      </w:r>
      <w:r w:rsidR="00F21157">
        <w:rPr>
          <w:rFonts w:ascii="Times New Roman" w:hAnsi="Times New Roman"/>
          <w:sz w:val="24"/>
          <w:szCs w:val="24"/>
        </w:rPr>
        <w:t xml:space="preserve">labor and </w:t>
      </w:r>
      <w:r w:rsidR="00004B7D">
        <w:rPr>
          <w:rFonts w:ascii="Times New Roman" w:hAnsi="Times New Roman"/>
          <w:sz w:val="24"/>
          <w:szCs w:val="24"/>
        </w:rPr>
        <w:t xml:space="preserve">earnings </w:t>
      </w:r>
      <w:r w:rsidR="00F21157">
        <w:rPr>
          <w:rFonts w:ascii="Times New Roman" w:hAnsi="Times New Roman"/>
          <w:sz w:val="24"/>
          <w:szCs w:val="24"/>
        </w:rPr>
        <w:t xml:space="preserve">for the time period in question </w:t>
      </w:r>
      <w:r w:rsidR="00004B7D">
        <w:rPr>
          <w:rFonts w:ascii="Times New Roman" w:hAnsi="Times New Roman"/>
          <w:sz w:val="24"/>
          <w:szCs w:val="24"/>
        </w:rPr>
        <w:t xml:space="preserve">and find the average hourly wage for a general domestic worker such as a housekeeper, a </w:t>
      </w:r>
      <w:r>
        <w:rPr>
          <w:rFonts w:ascii="Times New Roman" w:hAnsi="Times New Roman"/>
          <w:sz w:val="24"/>
          <w:szCs w:val="24"/>
        </w:rPr>
        <w:t>nanny</w:t>
      </w:r>
      <w:r w:rsidR="00004B7D">
        <w:rPr>
          <w:rFonts w:ascii="Times New Roman" w:hAnsi="Times New Roman"/>
          <w:sz w:val="24"/>
          <w:szCs w:val="24"/>
        </w:rPr>
        <w:t xml:space="preserve">, or a maid.  Check several of these categories to see if the wages are roughly similar.  If there are large disparities, try to understand why and choose the wage that would best </w:t>
      </w:r>
      <w:r w:rsidR="00F21157">
        <w:rPr>
          <w:rFonts w:ascii="Times New Roman" w:hAnsi="Times New Roman"/>
          <w:sz w:val="24"/>
          <w:szCs w:val="24"/>
        </w:rPr>
        <w:t xml:space="preserve">indicate what an average household would pay for domestic service.  </w:t>
      </w:r>
      <w:r w:rsidR="00004B7D">
        <w:rPr>
          <w:rFonts w:ascii="Times New Roman" w:hAnsi="Times New Roman"/>
          <w:sz w:val="24"/>
          <w:szCs w:val="24"/>
        </w:rPr>
        <w:t xml:space="preserve">   </w:t>
      </w:r>
    </w:p>
    <w:p w:rsidR="00170A60" w:rsidRDefault="00F21157" w:rsidP="0052664B">
      <w:pPr>
        <w:rPr>
          <w:rFonts w:ascii="Times New Roman" w:hAnsi="Times New Roman"/>
          <w:sz w:val="24"/>
          <w:szCs w:val="24"/>
        </w:rPr>
      </w:pPr>
      <w:r>
        <w:rPr>
          <w:rFonts w:ascii="Times New Roman" w:hAnsi="Times New Roman"/>
          <w:sz w:val="24"/>
          <w:szCs w:val="24"/>
        </w:rPr>
        <w:t>For the specialist method, identify a particular specialist wage for each activity</w:t>
      </w:r>
      <w:r w:rsidR="00BA3938">
        <w:rPr>
          <w:rFonts w:ascii="Times New Roman" w:hAnsi="Times New Roman"/>
          <w:sz w:val="24"/>
          <w:szCs w:val="24"/>
        </w:rPr>
        <w:t xml:space="preserve"> in Table 3</w:t>
      </w:r>
      <w:r>
        <w:rPr>
          <w:rFonts w:ascii="Times New Roman" w:hAnsi="Times New Roman"/>
          <w:sz w:val="24"/>
          <w:szCs w:val="24"/>
        </w:rPr>
        <w:t xml:space="preserve">.   A babysitter </w:t>
      </w:r>
      <w:r w:rsidR="007D1995">
        <w:rPr>
          <w:rFonts w:ascii="Times New Roman" w:hAnsi="Times New Roman"/>
          <w:sz w:val="24"/>
          <w:szCs w:val="24"/>
        </w:rPr>
        <w:t xml:space="preserve">or childcare worker </w:t>
      </w:r>
      <w:r>
        <w:rPr>
          <w:rFonts w:ascii="Times New Roman" w:hAnsi="Times New Roman"/>
          <w:sz w:val="24"/>
          <w:szCs w:val="24"/>
        </w:rPr>
        <w:t>wage would apply to time spent doing child care; a maid’s wage would apply to time spent cleaning; and a cook’s wage would apply to time spent making food.</w:t>
      </w:r>
      <w:r w:rsidR="007648CC">
        <w:rPr>
          <w:rFonts w:ascii="Times New Roman" w:hAnsi="Times New Roman"/>
          <w:sz w:val="24"/>
          <w:szCs w:val="24"/>
        </w:rPr>
        <w:t xml:space="preserve">  Then use the “Quality Adjustment” factors in Table 3.</w:t>
      </w:r>
    </w:p>
    <w:p w:rsidR="003B09ED" w:rsidRDefault="00F21157" w:rsidP="0052664B">
      <w:pPr>
        <w:rPr>
          <w:rFonts w:ascii="Times New Roman" w:hAnsi="Times New Roman"/>
          <w:sz w:val="24"/>
          <w:szCs w:val="24"/>
        </w:rPr>
      </w:pPr>
      <w:r>
        <w:rPr>
          <w:rFonts w:ascii="Times New Roman" w:hAnsi="Times New Roman"/>
          <w:sz w:val="24"/>
          <w:szCs w:val="24"/>
        </w:rPr>
        <w:t xml:space="preserve">Be careful that you choose </w:t>
      </w:r>
      <w:r w:rsidR="007648CC">
        <w:rPr>
          <w:rFonts w:ascii="Times New Roman" w:hAnsi="Times New Roman"/>
          <w:sz w:val="24"/>
          <w:szCs w:val="24"/>
        </w:rPr>
        <w:t xml:space="preserve">wages </w:t>
      </w:r>
      <w:r>
        <w:rPr>
          <w:rFonts w:ascii="Times New Roman" w:hAnsi="Times New Roman"/>
          <w:sz w:val="24"/>
          <w:szCs w:val="24"/>
        </w:rPr>
        <w:t>for jobs which an average person could actually do.  For example, time spent fixing the house should be valued at a handyman’s wage instead of a skilled carpenter’s wage</w:t>
      </w:r>
      <w:r w:rsidR="00C26178">
        <w:rPr>
          <w:rFonts w:ascii="Times New Roman" w:hAnsi="Times New Roman"/>
          <w:sz w:val="24"/>
          <w:szCs w:val="24"/>
        </w:rPr>
        <w:t>, or an electrician’s or a plumber’s, depending on the job</w:t>
      </w:r>
      <w:r>
        <w:rPr>
          <w:rFonts w:ascii="Times New Roman" w:hAnsi="Times New Roman"/>
          <w:sz w:val="24"/>
          <w:szCs w:val="24"/>
        </w:rPr>
        <w:t>.  Certainly some persons fixing their own houses may have the skills of a trained carpenter</w:t>
      </w:r>
      <w:r w:rsidR="00C26178">
        <w:rPr>
          <w:rFonts w:ascii="Times New Roman" w:hAnsi="Times New Roman"/>
          <w:sz w:val="24"/>
          <w:szCs w:val="24"/>
        </w:rPr>
        <w:t>, electrician or plumber</w:t>
      </w:r>
      <w:r>
        <w:rPr>
          <w:rFonts w:ascii="Times New Roman" w:hAnsi="Times New Roman"/>
          <w:sz w:val="24"/>
          <w:szCs w:val="24"/>
        </w:rPr>
        <w:t>, but most will not.  Similarly, we would value time spent making food at a short-order cook’s wage instead of an executive chef’s.</w:t>
      </w:r>
      <w:r w:rsidR="00CB2D54">
        <w:rPr>
          <w:rFonts w:ascii="Times New Roman" w:hAnsi="Times New Roman"/>
          <w:sz w:val="24"/>
          <w:szCs w:val="24"/>
        </w:rPr>
        <w:t xml:space="preserve">  Researchers should use their country-specific knowledge to imagine what kind of worker </w:t>
      </w:r>
      <w:r w:rsidR="00C26178">
        <w:rPr>
          <w:rFonts w:ascii="Times New Roman" w:hAnsi="Times New Roman"/>
          <w:sz w:val="24"/>
          <w:szCs w:val="24"/>
        </w:rPr>
        <w:t xml:space="preserve">a householder </w:t>
      </w:r>
      <w:r w:rsidR="00CB2D54">
        <w:rPr>
          <w:rFonts w:ascii="Times New Roman" w:hAnsi="Times New Roman"/>
          <w:sz w:val="24"/>
          <w:szCs w:val="24"/>
        </w:rPr>
        <w:t xml:space="preserve">would hire </w:t>
      </w:r>
      <w:r w:rsidR="00C26178">
        <w:rPr>
          <w:rFonts w:ascii="Times New Roman" w:hAnsi="Times New Roman"/>
          <w:sz w:val="24"/>
          <w:szCs w:val="24"/>
        </w:rPr>
        <w:t>to replace his or her own time inputs</w:t>
      </w:r>
      <w:r w:rsidR="00CB2D54">
        <w:rPr>
          <w:rFonts w:ascii="Times New Roman" w:hAnsi="Times New Roman"/>
          <w:sz w:val="24"/>
          <w:szCs w:val="24"/>
        </w:rPr>
        <w:t>.</w:t>
      </w:r>
      <w:r w:rsidR="00170A60">
        <w:rPr>
          <w:rFonts w:ascii="Times New Roman" w:hAnsi="Times New Roman"/>
          <w:sz w:val="24"/>
          <w:szCs w:val="24"/>
        </w:rPr>
        <w:t xml:space="preserve">  As more countries gain experience implementing this methodology, we hope to find a standardized way to identify occupations for imputing wages.</w:t>
      </w:r>
    </w:p>
    <w:p w:rsidR="00170A60" w:rsidRPr="00712289" w:rsidRDefault="00170A60" w:rsidP="0052664B">
      <w:pPr>
        <w:rPr>
          <w:rFonts w:ascii="Times New Roman" w:hAnsi="Times New Roman"/>
          <w:sz w:val="24"/>
          <w:szCs w:val="24"/>
        </w:rPr>
      </w:pPr>
      <w:r>
        <w:rPr>
          <w:rFonts w:ascii="Times New Roman" w:hAnsi="Times New Roman"/>
          <w:sz w:val="24"/>
          <w:szCs w:val="24"/>
        </w:rPr>
        <w:t xml:space="preserve">As for the opportunity cost method, we recommend using the same imputed wage for men and women doing the same task.  This assumes that men and women will be equally productive at the same task, which is most likely a poor assumption.  Home production tasks are delineated by gender in many contexts and we would expect any gender specialization in a task contributes to that gender’s efficiency and productivity at that task.  At this point in the research, we do not include any estimates of these effects, but in future revisions, we will investigate methods to adjust imputed wages for men versus women based on the degree of sex-specialization in an activity.  For example, if 90% of the household cleaning is done by women, we might estimate some factor by which men’s productivity at household cleaning is lower than women’s.  This </w:t>
      </w:r>
      <w:r w:rsidR="00D138CD">
        <w:rPr>
          <w:rFonts w:ascii="Times New Roman" w:hAnsi="Times New Roman"/>
          <w:sz w:val="24"/>
          <w:szCs w:val="24"/>
        </w:rPr>
        <w:t xml:space="preserve">is a conceptually difficult idea, however.  Would we also consider a man’s hour spent doing childcare to be less efficient than a woman’s hour in a context where women do most of the childcare?  It is more difficult here to justify an idea of relative efficiency or productivity. </w:t>
      </w:r>
    </w:p>
    <w:p w:rsidR="00F21157" w:rsidRDefault="00F21157" w:rsidP="00F21157">
      <w:pPr>
        <w:numPr>
          <w:ilvl w:val="1"/>
          <w:numId w:val="16"/>
        </w:numPr>
        <w:rPr>
          <w:rFonts w:ascii="Times New Roman" w:hAnsi="Times New Roman"/>
          <w:sz w:val="24"/>
          <w:szCs w:val="24"/>
        </w:rPr>
      </w:pPr>
      <w:r>
        <w:rPr>
          <w:rFonts w:ascii="Times New Roman" w:hAnsi="Times New Roman"/>
          <w:sz w:val="24"/>
          <w:szCs w:val="24"/>
        </w:rPr>
        <w:lastRenderedPageBreak/>
        <w:t>Taxes</w:t>
      </w:r>
    </w:p>
    <w:p w:rsidR="006D2475" w:rsidRPr="00712289" w:rsidRDefault="006D2475" w:rsidP="0052664B">
      <w:pPr>
        <w:rPr>
          <w:rFonts w:ascii="Times New Roman" w:hAnsi="Times New Roman"/>
          <w:sz w:val="24"/>
          <w:szCs w:val="24"/>
        </w:rPr>
      </w:pPr>
      <w:r w:rsidRPr="00712289">
        <w:rPr>
          <w:rFonts w:ascii="Times New Roman" w:hAnsi="Times New Roman"/>
          <w:sz w:val="24"/>
          <w:szCs w:val="24"/>
        </w:rPr>
        <w:t xml:space="preserve">One other issue in valuing time is whether the valuation should be on a pre-tax or post-tax basis.  Pre-tax values will be relevant to questions involving the total cost of care.  Post-tax valuations will be more relevant when the research question is about the choices individuals face to pay for an activity to be </w:t>
      </w:r>
      <w:r w:rsidRPr="00712289">
        <w:rPr>
          <w:rFonts w:ascii="Times New Roman" w:hAnsi="Times New Roman"/>
          <w:sz w:val="24"/>
          <w:szCs w:val="24"/>
        </w:rPr>
        <w:t>performed or to do it themselves.</w:t>
      </w:r>
      <w:r w:rsidR="00FA1E65">
        <w:rPr>
          <w:rFonts w:ascii="Times New Roman" w:hAnsi="Times New Roman"/>
          <w:sz w:val="24"/>
          <w:szCs w:val="24"/>
        </w:rPr>
        <w:t xml:space="preserve">  </w:t>
      </w:r>
      <w:r w:rsidR="00FE5410">
        <w:rPr>
          <w:rFonts w:ascii="Times New Roman" w:hAnsi="Times New Roman"/>
          <w:sz w:val="24"/>
          <w:szCs w:val="24"/>
        </w:rPr>
        <w:t xml:space="preserve">One could argue that an individual will not engage in home production unless the marginal value of the time spent in home production is no less than the after-tax market wage that could be earned. </w:t>
      </w:r>
      <w:r w:rsidR="00FA1E65">
        <w:rPr>
          <w:rFonts w:ascii="Times New Roman" w:hAnsi="Times New Roman"/>
          <w:sz w:val="24"/>
          <w:szCs w:val="24"/>
        </w:rPr>
        <w:t>Hence, studies using opportunity cost wage values would be more logically done on a post-tax basis, those using replacement costs on a pre-tax basis.</w:t>
      </w:r>
    </w:p>
    <w:p w:rsidR="0049470A" w:rsidRDefault="0049470A" w:rsidP="0049470A">
      <w:pPr>
        <w:numPr>
          <w:ilvl w:val="0"/>
          <w:numId w:val="16"/>
        </w:numPr>
        <w:rPr>
          <w:rFonts w:ascii="Times New Roman" w:hAnsi="Times New Roman"/>
          <w:sz w:val="24"/>
          <w:szCs w:val="24"/>
        </w:rPr>
      </w:pPr>
      <w:r>
        <w:rPr>
          <w:rFonts w:ascii="Times New Roman" w:hAnsi="Times New Roman"/>
          <w:sz w:val="24"/>
          <w:szCs w:val="24"/>
        </w:rPr>
        <w:t>Estimate age shapes</w:t>
      </w:r>
    </w:p>
    <w:p w:rsidR="0049470A" w:rsidRDefault="0049470A" w:rsidP="0049470A">
      <w:pPr>
        <w:numPr>
          <w:ilvl w:val="1"/>
          <w:numId w:val="16"/>
        </w:numPr>
        <w:rPr>
          <w:rFonts w:ascii="Times New Roman" w:hAnsi="Times New Roman"/>
          <w:sz w:val="24"/>
          <w:szCs w:val="24"/>
        </w:rPr>
      </w:pPr>
      <w:r>
        <w:rPr>
          <w:rFonts w:ascii="Times New Roman" w:hAnsi="Times New Roman"/>
          <w:sz w:val="24"/>
          <w:szCs w:val="24"/>
        </w:rPr>
        <w:t>Production</w:t>
      </w:r>
    </w:p>
    <w:p w:rsidR="00FA1E65" w:rsidRDefault="00F21157" w:rsidP="0049470A">
      <w:pPr>
        <w:rPr>
          <w:rFonts w:ascii="Times New Roman" w:hAnsi="Times New Roman"/>
          <w:sz w:val="24"/>
          <w:szCs w:val="24"/>
        </w:rPr>
      </w:pPr>
      <w:r>
        <w:rPr>
          <w:rFonts w:ascii="Times New Roman" w:hAnsi="Times New Roman"/>
          <w:sz w:val="24"/>
          <w:szCs w:val="24"/>
        </w:rPr>
        <w:t xml:space="preserve">If you have gotten this far, with activities identified and wages assigned to those activities, </w:t>
      </w:r>
      <w:r w:rsidR="00FA1E65">
        <w:rPr>
          <w:rFonts w:ascii="Times New Roman" w:hAnsi="Times New Roman"/>
          <w:sz w:val="24"/>
          <w:szCs w:val="24"/>
        </w:rPr>
        <w:t xml:space="preserve">then </w:t>
      </w:r>
      <w:r>
        <w:rPr>
          <w:rFonts w:ascii="Times New Roman" w:hAnsi="Times New Roman"/>
          <w:sz w:val="24"/>
          <w:szCs w:val="24"/>
        </w:rPr>
        <w:t xml:space="preserve">take the average wage-weighted time spent in each group of activities, by age and sex, to create the NTTA age </w:t>
      </w:r>
      <w:r w:rsidR="00322C8D">
        <w:rPr>
          <w:rFonts w:ascii="Times New Roman" w:hAnsi="Times New Roman"/>
          <w:sz w:val="24"/>
          <w:szCs w:val="24"/>
        </w:rPr>
        <w:t>shape</w:t>
      </w:r>
      <w:r w:rsidR="00FA1E65">
        <w:rPr>
          <w:rFonts w:ascii="Times New Roman" w:hAnsi="Times New Roman"/>
          <w:sz w:val="24"/>
          <w:szCs w:val="24"/>
        </w:rPr>
        <w:t>s</w:t>
      </w:r>
      <w:r w:rsidR="00322C8D">
        <w:rPr>
          <w:rFonts w:ascii="Times New Roman" w:hAnsi="Times New Roman"/>
          <w:sz w:val="24"/>
          <w:szCs w:val="24"/>
        </w:rPr>
        <w:t xml:space="preserve"> for </w:t>
      </w:r>
      <w:r>
        <w:rPr>
          <w:rFonts w:ascii="Times New Roman" w:hAnsi="Times New Roman"/>
          <w:sz w:val="24"/>
          <w:szCs w:val="24"/>
        </w:rPr>
        <w:t>production.</w:t>
      </w:r>
      <w:r w:rsidR="00822CD2">
        <w:rPr>
          <w:rFonts w:ascii="Times New Roman" w:hAnsi="Times New Roman"/>
          <w:sz w:val="24"/>
          <w:szCs w:val="24"/>
        </w:rPr>
        <w:t xml:space="preserve">  Make sure to include zeros in the average for people who do not perform the activity.  </w:t>
      </w:r>
    </w:p>
    <w:p w:rsidR="00322C8D" w:rsidRDefault="00FA1E65" w:rsidP="0049470A">
      <w:pPr>
        <w:rPr>
          <w:rFonts w:ascii="Times New Roman" w:hAnsi="Times New Roman"/>
          <w:sz w:val="24"/>
          <w:szCs w:val="24"/>
        </w:rPr>
      </w:pPr>
      <w:r>
        <w:rPr>
          <w:rFonts w:ascii="Times New Roman" w:hAnsi="Times New Roman"/>
          <w:sz w:val="24"/>
          <w:szCs w:val="24"/>
        </w:rPr>
        <w:t xml:space="preserve">Researchers may want to aggregate the </w:t>
      </w:r>
      <w:r w:rsidR="001701E2">
        <w:rPr>
          <w:rFonts w:ascii="Times New Roman" w:hAnsi="Times New Roman"/>
          <w:sz w:val="24"/>
          <w:szCs w:val="24"/>
        </w:rPr>
        <w:t xml:space="preserve">ten </w:t>
      </w:r>
      <w:r>
        <w:rPr>
          <w:rFonts w:ascii="Times New Roman" w:hAnsi="Times New Roman"/>
          <w:sz w:val="24"/>
          <w:szCs w:val="24"/>
        </w:rPr>
        <w:t xml:space="preserve">activities in </w:t>
      </w:r>
      <w:r w:rsidR="001701E2">
        <w:rPr>
          <w:rFonts w:ascii="Times New Roman" w:hAnsi="Times New Roman"/>
          <w:sz w:val="24"/>
          <w:szCs w:val="24"/>
        </w:rPr>
        <w:t>Table</w:t>
      </w:r>
      <w:r>
        <w:rPr>
          <w:rFonts w:ascii="Times New Roman" w:hAnsi="Times New Roman"/>
          <w:sz w:val="24"/>
          <w:szCs w:val="24"/>
        </w:rPr>
        <w:t xml:space="preserve"> 3 for reporting and analysis, but for calculating other age profiles down the line, you need to maintain the activities in separate profiles.  T</w:t>
      </w:r>
      <w:r w:rsidR="00322C8D">
        <w:rPr>
          <w:rFonts w:ascii="Times New Roman" w:hAnsi="Times New Roman"/>
          <w:sz w:val="24"/>
          <w:szCs w:val="24"/>
        </w:rPr>
        <w:t xml:space="preserve">he consumption of </w:t>
      </w:r>
      <w:r>
        <w:rPr>
          <w:rFonts w:ascii="Times New Roman" w:hAnsi="Times New Roman"/>
          <w:sz w:val="24"/>
          <w:szCs w:val="24"/>
        </w:rPr>
        <w:t>g</w:t>
      </w:r>
      <w:r w:rsidR="001701E2">
        <w:rPr>
          <w:rFonts w:ascii="Times New Roman" w:hAnsi="Times New Roman"/>
          <w:sz w:val="24"/>
          <w:szCs w:val="24"/>
        </w:rPr>
        <w:t>eneral household activities (Table 3 activities 1-7 and 10</w:t>
      </w:r>
      <w:r>
        <w:rPr>
          <w:rFonts w:ascii="Times New Roman" w:hAnsi="Times New Roman"/>
          <w:sz w:val="24"/>
          <w:szCs w:val="24"/>
        </w:rPr>
        <w:t xml:space="preserve">) </w:t>
      </w:r>
      <w:r w:rsidR="00837177">
        <w:rPr>
          <w:rFonts w:ascii="Times New Roman" w:hAnsi="Times New Roman"/>
          <w:sz w:val="24"/>
          <w:szCs w:val="24"/>
        </w:rPr>
        <w:t xml:space="preserve">will be calculated </w:t>
      </w:r>
      <w:r w:rsidR="00322C8D">
        <w:rPr>
          <w:rFonts w:ascii="Times New Roman" w:hAnsi="Times New Roman"/>
          <w:sz w:val="24"/>
          <w:szCs w:val="24"/>
        </w:rPr>
        <w:t>differently</w:t>
      </w:r>
      <w:r>
        <w:rPr>
          <w:rFonts w:ascii="Times New Roman" w:hAnsi="Times New Roman"/>
          <w:sz w:val="24"/>
          <w:szCs w:val="24"/>
        </w:rPr>
        <w:t xml:space="preserve"> from those targe</w:t>
      </w:r>
      <w:r w:rsidR="001701E2">
        <w:rPr>
          <w:rFonts w:ascii="Times New Roman" w:hAnsi="Times New Roman"/>
          <w:sz w:val="24"/>
          <w:szCs w:val="24"/>
        </w:rPr>
        <w:t>ted to specific individuals (Table 3 activities 8 and 9</w:t>
      </w:r>
      <w:r>
        <w:rPr>
          <w:rFonts w:ascii="Times New Roman" w:hAnsi="Times New Roman"/>
          <w:sz w:val="24"/>
          <w:szCs w:val="24"/>
        </w:rPr>
        <w:t>)</w:t>
      </w:r>
      <w:r w:rsidR="00322C8D">
        <w:rPr>
          <w:rFonts w:ascii="Times New Roman" w:hAnsi="Times New Roman"/>
          <w:sz w:val="24"/>
          <w:szCs w:val="24"/>
        </w:rPr>
        <w:t>.</w:t>
      </w:r>
    </w:p>
    <w:p w:rsidR="0049470A" w:rsidRDefault="0049470A" w:rsidP="0049470A">
      <w:pPr>
        <w:numPr>
          <w:ilvl w:val="1"/>
          <w:numId w:val="16"/>
        </w:numPr>
        <w:rPr>
          <w:rFonts w:ascii="Times New Roman" w:hAnsi="Times New Roman"/>
          <w:sz w:val="24"/>
          <w:szCs w:val="24"/>
        </w:rPr>
      </w:pPr>
      <w:r>
        <w:rPr>
          <w:rFonts w:ascii="Times New Roman" w:hAnsi="Times New Roman"/>
          <w:sz w:val="24"/>
          <w:szCs w:val="24"/>
        </w:rPr>
        <w:t>Consumption</w:t>
      </w:r>
    </w:p>
    <w:p w:rsidR="00822CD2" w:rsidRDefault="00D86ECE" w:rsidP="001701E2">
      <w:pPr>
        <w:rPr>
          <w:rFonts w:ascii="Times New Roman" w:hAnsi="Times New Roman"/>
          <w:sz w:val="24"/>
          <w:szCs w:val="24"/>
        </w:rPr>
      </w:pPr>
      <w:r w:rsidRPr="001701E2">
        <w:rPr>
          <w:rFonts w:ascii="Times New Roman" w:hAnsi="Times New Roman"/>
          <w:sz w:val="24"/>
          <w:szCs w:val="24"/>
        </w:rPr>
        <w:t xml:space="preserve">We do not directly observe people consuming the value of the time in the NTTA production account.  Instead, we use assumptions to allocate the </w:t>
      </w:r>
      <w:r w:rsidR="00996EDA">
        <w:rPr>
          <w:rFonts w:ascii="Times New Roman" w:hAnsi="Times New Roman"/>
          <w:sz w:val="24"/>
          <w:szCs w:val="24"/>
        </w:rPr>
        <w:t xml:space="preserve">value of </w:t>
      </w:r>
      <w:r w:rsidRPr="001701E2">
        <w:rPr>
          <w:rFonts w:ascii="Times New Roman" w:hAnsi="Times New Roman"/>
          <w:sz w:val="24"/>
          <w:szCs w:val="24"/>
        </w:rPr>
        <w:t xml:space="preserve">time </w:t>
      </w:r>
      <w:r w:rsidR="00996EDA">
        <w:rPr>
          <w:rFonts w:ascii="Times New Roman" w:hAnsi="Times New Roman"/>
          <w:sz w:val="24"/>
          <w:szCs w:val="24"/>
        </w:rPr>
        <w:t xml:space="preserve">in production </w:t>
      </w:r>
      <w:r w:rsidRPr="001701E2">
        <w:rPr>
          <w:rFonts w:ascii="Times New Roman" w:hAnsi="Times New Roman"/>
          <w:sz w:val="24"/>
          <w:szCs w:val="24"/>
        </w:rPr>
        <w:t xml:space="preserve">to consumers in the household.  </w:t>
      </w:r>
      <w:r w:rsidR="001701E2" w:rsidRPr="001701E2">
        <w:rPr>
          <w:rFonts w:ascii="Times New Roman" w:hAnsi="Times New Roman"/>
          <w:sz w:val="24"/>
          <w:szCs w:val="24"/>
        </w:rPr>
        <w:t>For age-targeted care ac</w:t>
      </w:r>
      <w:r w:rsidR="001701E2" w:rsidRPr="001701E2">
        <w:rPr>
          <w:rFonts w:ascii="Times New Roman" w:hAnsi="Times New Roman"/>
          <w:sz w:val="24"/>
          <w:szCs w:val="24"/>
        </w:rPr>
        <w:t xml:space="preserve">tivities </w:t>
      </w:r>
      <w:r w:rsidR="00FF0829">
        <w:rPr>
          <w:rFonts w:ascii="Times New Roman" w:hAnsi="Times New Roman"/>
          <w:sz w:val="24"/>
          <w:szCs w:val="24"/>
        </w:rPr>
        <w:t xml:space="preserve">in the household </w:t>
      </w:r>
      <w:r w:rsidR="001701E2" w:rsidRPr="001701E2">
        <w:rPr>
          <w:rFonts w:ascii="Times New Roman" w:hAnsi="Times New Roman"/>
          <w:sz w:val="24"/>
          <w:szCs w:val="24"/>
        </w:rPr>
        <w:t>(childcare or eldercare), the time produced is divided equally among those in the target age group.  For general activities within the household (cleaning, maintenance, etc.), the time produced is divided equally among all household members.</w:t>
      </w:r>
      <w:r w:rsidR="001701E2">
        <w:rPr>
          <w:rFonts w:ascii="Times New Roman" w:hAnsi="Times New Roman"/>
          <w:sz w:val="24"/>
          <w:szCs w:val="24"/>
        </w:rPr>
        <w:t xml:space="preserve"> </w:t>
      </w:r>
      <w:r w:rsidR="00FF0829">
        <w:rPr>
          <w:rFonts w:ascii="Times New Roman" w:hAnsi="Times New Roman"/>
          <w:sz w:val="24"/>
          <w:szCs w:val="24"/>
        </w:rPr>
        <w:t>For t</w:t>
      </w:r>
      <w:r>
        <w:rPr>
          <w:rFonts w:ascii="Times New Roman" w:hAnsi="Times New Roman"/>
          <w:sz w:val="24"/>
          <w:szCs w:val="24"/>
        </w:rPr>
        <w:t xml:space="preserve">ime caring for </w:t>
      </w:r>
      <w:r w:rsidR="001701E2">
        <w:rPr>
          <w:rFonts w:ascii="Times New Roman" w:hAnsi="Times New Roman"/>
          <w:sz w:val="24"/>
          <w:szCs w:val="24"/>
        </w:rPr>
        <w:t>persons outside of the household</w:t>
      </w:r>
      <w:r w:rsidR="00FF0829">
        <w:rPr>
          <w:rFonts w:ascii="Times New Roman" w:hAnsi="Times New Roman"/>
          <w:sz w:val="24"/>
          <w:szCs w:val="24"/>
        </w:rPr>
        <w:t xml:space="preserve">, if there is no indication of the age </w:t>
      </w:r>
      <w:r w:rsidR="00273EC7">
        <w:rPr>
          <w:rFonts w:ascii="Times New Roman" w:hAnsi="Times New Roman"/>
          <w:sz w:val="24"/>
          <w:szCs w:val="24"/>
        </w:rPr>
        <w:t xml:space="preserve">and sex </w:t>
      </w:r>
      <w:r w:rsidR="00FF0829">
        <w:rPr>
          <w:rFonts w:ascii="Times New Roman" w:hAnsi="Times New Roman"/>
          <w:sz w:val="24"/>
          <w:szCs w:val="24"/>
        </w:rPr>
        <w:t xml:space="preserve">of the person being cared for, </w:t>
      </w:r>
      <w:r w:rsidR="001701E2">
        <w:rPr>
          <w:rFonts w:ascii="Times New Roman" w:hAnsi="Times New Roman"/>
          <w:sz w:val="24"/>
          <w:szCs w:val="24"/>
        </w:rPr>
        <w:t>d</w:t>
      </w:r>
      <w:r w:rsidR="00FF0829">
        <w:rPr>
          <w:rFonts w:ascii="Times New Roman" w:hAnsi="Times New Roman"/>
          <w:sz w:val="24"/>
          <w:szCs w:val="24"/>
        </w:rPr>
        <w:t>istribute the production</w:t>
      </w:r>
      <w:r>
        <w:rPr>
          <w:rFonts w:ascii="Times New Roman" w:hAnsi="Times New Roman"/>
          <w:sz w:val="24"/>
          <w:szCs w:val="24"/>
        </w:rPr>
        <w:t xml:space="preserve"> equally to all persons in the population.</w:t>
      </w:r>
      <w:r w:rsidR="001701E2">
        <w:rPr>
          <w:rFonts w:ascii="Times New Roman" w:hAnsi="Times New Roman"/>
          <w:sz w:val="24"/>
          <w:szCs w:val="24"/>
        </w:rPr>
        <w:t xml:space="preserve">  </w:t>
      </w:r>
      <w:r w:rsidR="00FF0829">
        <w:rPr>
          <w:rFonts w:ascii="Times New Roman" w:hAnsi="Times New Roman"/>
          <w:sz w:val="24"/>
          <w:szCs w:val="24"/>
        </w:rPr>
        <w:t>If there is an indication of who is being cared for</w:t>
      </w:r>
      <w:r w:rsidR="00273EC7">
        <w:rPr>
          <w:rFonts w:ascii="Times New Roman" w:hAnsi="Times New Roman"/>
          <w:sz w:val="24"/>
          <w:szCs w:val="24"/>
        </w:rPr>
        <w:t xml:space="preserve"> outside of the household</w:t>
      </w:r>
      <w:r w:rsidR="00FF0829">
        <w:rPr>
          <w:rFonts w:ascii="Times New Roman" w:hAnsi="Times New Roman"/>
          <w:sz w:val="24"/>
          <w:szCs w:val="24"/>
        </w:rPr>
        <w:t>, assign the production to that person.</w:t>
      </w:r>
      <w:r w:rsidR="00FF0829">
        <w:rPr>
          <w:rStyle w:val="FootnoteReference"/>
          <w:rFonts w:ascii="Times New Roman" w:hAnsi="Times New Roman"/>
          <w:sz w:val="24"/>
          <w:szCs w:val="24"/>
        </w:rPr>
        <w:footnoteReference w:id="7"/>
      </w:r>
      <w:r w:rsidR="00FF0829">
        <w:rPr>
          <w:rFonts w:ascii="Times New Roman" w:hAnsi="Times New Roman"/>
          <w:sz w:val="24"/>
          <w:szCs w:val="24"/>
        </w:rPr>
        <w:t xml:space="preserve">  </w:t>
      </w:r>
      <w:r w:rsidR="001701E2">
        <w:rPr>
          <w:rFonts w:ascii="Times New Roman" w:hAnsi="Times New Roman"/>
          <w:sz w:val="24"/>
          <w:szCs w:val="24"/>
        </w:rPr>
        <w:t>For care activities in general, if the survey indicates the recipient of the care, the con</w:t>
      </w:r>
      <w:r w:rsidR="00273EC7">
        <w:rPr>
          <w:rFonts w:ascii="Times New Roman" w:hAnsi="Times New Roman"/>
          <w:sz w:val="24"/>
          <w:szCs w:val="24"/>
        </w:rPr>
        <w:t xml:space="preserve">sumption should be assigned to the target individual.  If </w:t>
      </w:r>
      <w:r w:rsidR="00273EC7">
        <w:rPr>
          <w:rFonts w:ascii="Times New Roman" w:hAnsi="Times New Roman"/>
          <w:sz w:val="24"/>
          <w:szCs w:val="24"/>
        </w:rPr>
        <w:lastRenderedPageBreak/>
        <w:t xml:space="preserve">the survey indicates only the broad age characteristics of the recipient, the consumption should be assigned to all those in the targeted age group, to the sexes in proportion of their representation in that age group.  If nothing is known about the care targets, the care should be </w:t>
      </w:r>
      <w:r w:rsidR="001701E2">
        <w:rPr>
          <w:rFonts w:ascii="Times New Roman" w:hAnsi="Times New Roman"/>
          <w:sz w:val="24"/>
          <w:szCs w:val="24"/>
        </w:rPr>
        <w:t xml:space="preserve">divided </w:t>
      </w:r>
      <w:r w:rsidR="00273EC7">
        <w:rPr>
          <w:rFonts w:ascii="Times New Roman" w:hAnsi="Times New Roman"/>
          <w:sz w:val="24"/>
          <w:szCs w:val="24"/>
        </w:rPr>
        <w:t xml:space="preserve">equally </w:t>
      </w:r>
      <w:r w:rsidR="001701E2">
        <w:rPr>
          <w:rFonts w:ascii="Times New Roman" w:hAnsi="Times New Roman"/>
          <w:sz w:val="24"/>
          <w:szCs w:val="24"/>
        </w:rPr>
        <w:t xml:space="preserve">among all </w:t>
      </w:r>
      <w:r w:rsidR="000111DD">
        <w:rPr>
          <w:rFonts w:ascii="Times New Roman" w:hAnsi="Times New Roman"/>
          <w:sz w:val="24"/>
          <w:szCs w:val="24"/>
        </w:rPr>
        <w:t xml:space="preserve">potential </w:t>
      </w:r>
      <w:r w:rsidR="001701E2">
        <w:rPr>
          <w:rFonts w:ascii="Times New Roman" w:hAnsi="Times New Roman"/>
          <w:sz w:val="24"/>
          <w:szCs w:val="24"/>
        </w:rPr>
        <w:t xml:space="preserve">recipients. </w:t>
      </w:r>
    </w:p>
    <w:p w:rsidR="00D86ECE" w:rsidRPr="00D86ECE" w:rsidRDefault="00D86ECE" w:rsidP="00D86ECE">
      <w:pPr>
        <w:rPr>
          <w:rFonts w:ascii="Times New Roman" w:hAnsi="Times New Roman"/>
          <w:sz w:val="24"/>
          <w:szCs w:val="24"/>
        </w:rPr>
      </w:pPr>
      <w:r>
        <w:rPr>
          <w:rFonts w:ascii="Times New Roman" w:hAnsi="Times New Roman"/>
          <w:sz w:val="24"/>
          <w:szCs w:val="24"/>
        </w:rPr>
        <w:t>Once all of the production is allocated as consumption, then take age- and sex-specific averages to find the age shapes.</w:t>
      </w:r>
    </w:p>
    <w:p w:rsidR="0049470A" w:rsidRDefault="0049470A" w:rsidP="0049470A">
      <w:pPr>
        <w:numPr>
          <w:ilvl w:val="1"/>
          <w:numId w:val="16"/>
        </w:numPr>
        <w:rPr>
          <w:rFonts w:ascii="Times New Roman" w:hAnsi="Times New Roman"/>
          <w:sz w:val="24"/>
          <w:szCs w:val="24"/>
        </w:rPr>
      </w:pPr>
      <w:r>
        <w:rPr>
          <w:rFonts w:ascii="Times New Roman" w:hAnsi="Times New Roman"/>
          <w:sz w:val="24"/>
          <w:szCs w:val="24"/>
        </w:rPr>
        <w:t>Inter-household transfers</w:t>
      </w:r>
    </w:p>
    <w:p w:rsidR="0049470A" w:rsidRPr="0049470A" w:rsidRDefault="00D86ECE" w:rsidP="0049470A">
      <w:pPr>
        <w:rPr>
          <w:rFonts w:ascii="Times New Roman" w:hAnsi="Times New Roman"/>
          <w:sz w:val="24"/>
          <w:szCs w:val="24"/>
        </w:rPr>
      </w:pPr>
      <w:r>
        <w:rPr>
          <w:rFonts w:ascii="Times New Roman" w:hAnsi="Times New Roman"/>
          <w:sz w:val="24"/>
          <w:szCs w:val="24"/>
        </w:rPr>
        <w:t xml:space="preserve">Calculating inter-household transfer inflows and outflows is straightforward.  All of the production based on time caring for persons outside of the household is a transfer outflow for the person performing the care.  All of the consumption </w:t>
      </w:r>
      <w:r w:rsidR="002F3C5A">
        <w:rPr>
          <w:rFonts w:ascii="Times New Roman" w:hAnsi="Times New Roman"/>
          <w:sz w:val="24"/>
          <w:szCs w:val="24"/>
        </w:rPr>
        <w:t xml:space="preserve">of that time is the inflow.  </w:t>
      </w:r>
    </w:p>
    <w:p w:rsidR="0049470A" w:rsidRDefault="0049470A" w:rsidP="0049470A">
      <w:pPr>
        <w:numPr>
          <w:ilvl w:val="1"/>
          <w:numId w:val="16"/>
        </w:numPr>
        <w:rPr>
          <w:rFonts w:ascii="Times New Roman" w:hAnsi="Times New Roman"/>
          <w:sz w:val="24"/>
          <w:szCs w:val="24"/>
        </w:rPr>
      </w:pPr>
      <w:r>
        <w:rPr>
          <w:rFonts w:ascii="Times New Roman" w:hAnsi="Times New Roman"/>
          <w:sz w:val="24"/>
          <w:szCs w:val="24"/>
        </w:rPr>
        <w:t>Intra-household transfers</w:t>
      </w:r>
    </w:p>
    <w:p w:rsidR="000111DD" w:rsidRDefault="002F3C5A" w:rsidP="0049470A">
      <w:pPr>
        <w:rPr>
          <w:rFonts w:ascii="Times New Roman" w:hAnsi="Times New Roman"/>
          <w:sz w:val="24"/>
          <w:szCs w:val="24"/>
        </w:rPr>
      </w:pPr>
      <w:r>
        <w:rPr>
          <w:rFonts w:ascii="Times New Roman" w:hAnsi="Times New Roman"/>
          <w:sz w:val="24"/>
          <w:szCs w:val="24"/>
        </w:rPr>
        <w:t xml:space="preserve">There are two types of intrahousehold time transfers: targeted care </w:t>
      </w:r>
      <w:r w:rsidR="00BF5677">
        <w:rPr>
          <w:rFonts w:ascii="Times New Roman" w:hAnsi="Times New Roman"/>
          <w:sz w:val="24"/>
          <w:szCs w:val="24"/>
        </w:rPr>
        <w:t>(</w:t>
      </w:r>
      <w:r w:rsidR="000111DD">
        <w:rPr>
          <w:rFonts w:ascii="Times New Roman" w:hAnsi="Times New Roman"/>
          <w:sz w:val="24"/>
          <w:szCs w:val="24"/>
        </w:rPr>
        <w:t>Table 3 activities 8 and 9</w:t>
      </w:r>
      <w:r w:rsidR="00BF5677">
        <w:rPr>
          <w:rFonts w:ascii="Times New Roman" w:hAnsi="Times New Roman"/>
          <w:sz w:val="24"/>
          <w:szCs w:val="24"/>
        </w:rPr>
        <w:t xml:space="preserve">) </w:t>
      </w:r>
      <w:r>
        <w:rPr>
          <w:rFonts w:ascii="Times New Roman" w:hAnsi="Times New Roman"/>
          <w:sz w:val="24"/>
          <w:szCs w:val="24"/>
        </w:rPr>
        <w:t xml:space="preserve">and </w:t>
      </w:r>
      <w:r w:rsidR="008302D7">
        <w:rPr>
          <w:rFonts w:ascii="Times New Roman" w:hAnsi="Times New Roman"/>
          <w:sz w:val="24"/>
          <w:szCs w:val="24"/>
        </w:rPr>
        <w:t>time spent benefitting everyone in the household</w:t>
      </w:r>
      <w:r w:rsidR="00BF5677">
        <w:rPr>
          <w:rFonts w:ascii="Times New Roman" w:hAnsi="Times New Roman"/>
          <w:sz w:val="24"/>
          <w:szCs w:val="24"/>
        </w:rPr>
        <w:t xml:space="preserve"> (</w:t>
      </w:r>
      <w:r w:rsidR="000111DD">
        <w:rPr>
          <w:rFonts w:ascii="Times New Roman" w:hAnsi="Times New Roman"/>
          <w:sz w:val="24"/>
          <w:szCs w:val="24"/>
        </w:rPr>
        <w:t>Table 3 activities 1-7, 10</w:t>
      </w:r>
      <w:r w:rsidR="00BF5677">
        <w:rPr>
          <w:rFonts w:ascii="Times New Roman" w:hAnsi="Times New Roman"/>
          <w:sz w:val="24"/>
          <w:szCs w:val="24"/>
        </w:rPr>
        <w:t>)</w:t>
      </w:r>
      <w:r w:rsidR="008302D7">
        <w:rPr>
          <w:rFonts w:ascii="Times New Roman" w:hAnsi="Times New Roman"/>
          <w:sz w:val="24"/>
          <w:szCs w:val="24"/>
        </w:rPr>
        <w:t xml:space="preserve">.  </w:t>
      </w:r>
      <w:r w:rsidR="00BC239B">
        <w:rPr>
          <w:rFonts w:ascii="Times New Roman" w:hAnsi="Times New Roman"/>
          <w:sz w:val="24"/>
          <w:szCs w:val="24"/>
        </w:rPr>
        <w:t>The intra-household transfer inflows and outflows are handled differently for these two types.</w:t>
      </w:r>
    </w:p>
    <w:p w:rsidR="008302D7" w:rsidRDefault="008302D7" w:rsidP="0049470A">
      <w:pPr>
        <w:rPr>
          <w:rFonts w:ascii="Times New Roman" w:hAnsi="Times New Roman"/>
          <w:sz w:val="24"/>
          <w:szCs w:val="24"/>
        </w:rPr>
      </w:pPr>
      <w:r>
        <w:rPr>
          <w:rFonts w:ascii="Times New Roman" w:hAnsi="Times New Roman"/>
          <w:sz w:val="24"/>
          <w:szCs w:val="24"/>
        </w:rPr>
        <w:t>Intra-household targeted care is similar to inter-household transfers:  all of the time spent caring is an outflow</w:t>
      </w:r>
      <w:r w:rsidR="00D2200D">
        <w:rPr>
          <w:rFonts w:ascii="Times New Roman" w:hAnsi="Times New Roman"/>
          <w:sz w:val="24"/>
          <w:szCs w:val="24"/>
        </w:rPr>
        <w:t xml:space="preserve"> by</w:t>
      </w:r>
      <w:r w:rsidR="00D2200D">
        <w:rPr>
          <w:rFonts w:ascii="Times New Roman" w:hAnsi="Times New Roman"/>
          <w:sz w:val="24"/>
          <w:szCs w:val="24"/>
        </w:rPr>
        <w:t xml:space="preserve"> the person producing the care</w:t>
      </w:r>
      <w:r>
        <w:rPr>
          <w:rFonts w:ascii="Times New Roman" w:hAnsi="Times New Roman"/>
          <w:sz w:val="24"/>
          <w:szCs w:val="24"/>
        </w:rPr>
        <w:t xml:space="preserve">, all of the care </w:t>
      </w:r>
      <w:r w:rsidR="004C7526">
        <w:rPr>
          <w:rFonts w:ascii="Times New Roman" w:hAnsi="Times New Roman"/>
          <w:sz w:val="24"/>
          <w:szCs w:val="24"/>
        </w:rPr>
        <w:t xml:space="preserve">received </w:t>
      </w:r>
      <w:r>
        <w:rPr>
          <w:rFonts w:ascii="Times New Roman" w:hAnsi="Times New Roman"/>
          <w:sz w:val="24"/>
          <w:szCs w:val="24"/>
        </w:rPr>
        <w:t>is an inflow</w:t>
      </w:r>
      <w:r w:rsidR="00D2200D">
        <w:rPr>
          <w:rFonts w:ascii="Times New Roman" w:hAnsi="Times New Roman"/>
          <w:sz w:val="24"/>
          <w:szCs w:val="24"/>
        </w:rPr>
        <w:t xml:space="preserve"> to the person receiving the ca</w:t>
      </w:r>
      <w:r w:rsidR="00D2200D">
        <w:rPr>
          <w:rFonts w:ascii="Times New Roman" w:hAnsi="Times New Roman"/>
          <w:sz w:val="24"/>
          <w:szCs w:val="24"/>
        </w:rPr>
        <w:t>re</w:t>
      </w:r>
      <w:r>
        <w:rPr>
          <w:rFonts w:ascii="Times New Roman" w:hAnsi="Times New Roman"/>
          <w:sz w:val="24"/>
          <w:szCs w:val="24"/>
        </w:rPr>
        <w:t xml:space="preserve">.  </w:t>
      </w:r>
    </w:p>
    <w:p w:rsidR="00C123B3" w:rsidRDefault="008302D7" w:rsidP="0049470A">
      <w:pPr>
        <w:rPr>
          <w:rFonts w:ascii="Times New Roman" w:hAnsi="Times New Roman"/>
          <w:sz w:val="24"/>
          <w:szCs w:val="24"/>
        </w:rPr>
      </w:pPr>
      <w:r>
        <w:rPr>
          <w:rFonts w:ascii="Times New Roman" w:hAnsi="Times New Roman"/>
          <w:sz w:val="24"/>
          <w:szCs w:val="24"/>
        </w:rPr>
        <w:t xml:space="preserve">For general </w:t>
      </w:r>
      <w:r w:rsidR="00D2200D">
        <w:rPr>
          <w:rFonts w:ascii="Times New Roman" w:hAnsi="Times New Roman"/>
          <w:sz w:val="24"/>
          <w:szCs w:val="24"/>
        </w:rPr>
        <w:t xml:space="preserve">household </w:t>
      </w:r>
      <w:r>
        <w:rPr>
          <w:rFonts w:ascii="Times New Roman" w:hAnsi="Times New Roman"/>
          <w:sz w:val="24"/>
          <w:szCs w:val="24"/>
        </w:rPr>
        <w:t xml:space="preserve">activities, we use the same unitary model for transfers as we do for intra-household transfers in NTA.  Each person’s production and consumption of general activities is known, so we can estimate a surplus or deficit of the value of general activities.  </w:t>
      </w:r>
      <w:r w:rsidR="00F60D66">
        <w:rPr>
          <w:rFonts w:ascii="Times New Roman" w:hAnsi="Times New Roman"/>
          <w:sz w:val="24"/>
          <w:szCs w:val="24"/>
        </w:rPr>
        <w:t xml:space="preserve">People transfer their production of general household activities to others, except that portion that they consume themselves.  </w:t>
      </w:r>
      <w:r>
        <w:rPr>
          <w:rFonts w:ascii="Times New Roman" w:hAnsi="Times New Roman"/>
          <w:sz w:val="24"/>
          <w:szCs w:val="24"/>
        </w:rPr>
        <w:t>A person has surplus when he produces more general value than he consumes.  He has a deficit when he consumes more than he produces.  A</w:t>
      </w:r>
      <w:r w:rsidR="0049470A" w:rsidRPr="0049470A">
        <w:rPr>
          <w:rFonts w:ascii="Times New Roman" w:hAnsi="Times New Roman"/>
          <w:sz w:val="24"/>
          <w:szCs w:val="24"/>
        </w:rPr>
        <w:t xml:space="preserve">ll those </w:t>
      </w:r>
      <w:r>
        <w:rPr>
          <w:rFonts w:ascii="Times New Roman" w:hAnsi="Times New Roman"/>
          <w:sz w:val="24"/>
          <w:szCs w:val="24"/>
        </w:rPr>
        <w:t xml:space="preserve">in the household </w:t>
      </w:r>
      <w:r w:rsidR="0049470A" w:rsidRPr="0049470A">
        <w:rPr>
          <w:rFonts w:ascii="Times New Roman" w:hAnsi="Times New Roman"/>
          <w:sz w:val="24"/>
          <w:szCs w:val="24"/>
        </w:rPr>
        <w:t xml:space="preserve">with a surplus </w:t>
      </w:r>
      <w:r w:rsidR="00D860D5">
        <w:rPr>
          <w:rFonts w:ascii="Times New Roman" w:hAnsi="Times New Roman"/>
          <w:sz w:val="24"/>
          <w:szCs w:val="24"/>
        </w:rPr>
        <w:t>make an outflow in the amount of their surplus and it goes into a “common pot.”  All those in the household with a deficit receive an inflow in that amount from the common pot</w:t>
      </w:r>
      <w:r w:rsidR="0049470A" w:rsidRPr="0049470A">
        <w:rPr>
          <w:rFonts w:ascii="Times New Roman" w:hAnsi="Times New Roman"/>
          <w:sz w:val="24"/>
          <w:szCs w:val="24"/>
        </w:rPr>
        <w:t>.</w:t>
      </w:r>
      <w:r w:rsidR="008526B6">
        <w:rPr>
          <w:rFonts w:ascii="Times New Roman" w:hAnsi="Times New Roman"/>
          <w:sz w:val="24"/>
          <w:szCs w:val="24"/>
        </w:rPr>
        <w:t xml:space="preserve">  Once the inflows and outflows are calculated, the age shapes are the age- and sex-specific averages.</w:t>
      </w:r>
      <w:r w:rsidR="00D2200D">
        <w:rPr>
          <w:rFonts w:ascii="Times New Roman" w:hAnsi="Times New Roman"/>
          <w:sz w:val="24"/>
          <w:szCs w:val="24"/>
        </w:rPr>
        <w:t xml:space="preserve">  </w:t>
      </w:r>
    </w:p>
    <w:p w:rsidR="00BC239B" w:rsidRDefault="00BC239B" w:rsidP="0049470A">
      <w:pPr>
        <w:rPr>
          <w:rFonts w:ascii="Times New Roman" w:hAnsi="Times New Roman"/>
          <w:sz w:val="24"/>
          <w:szCs w:val="24"/>
        </w:rPr>
      </w:pPr>
      <w:r>
        <w:rPr>
          <w:rFonts w:ascii="Times New Roman" w:hAnsi="Times New Roman"/>
          <w:sz w:val="24"/>
          <w:szCs w:val="24"/>
        </w:rPr>
        <w:t>I</w:t>
      </w:r>
      <w:r w:rsidR="00C123B3">
        <w:rPr>
          <w:rFonts w:ascii="Times New Roman" w:hAnsi="Times New Roman"/>
          <w:sz w:val="24"/>
          <w:szCs w:val="24"/>
        </w:rPr>
        <w:t>n NTTA</w:t>
      </w:r>
      <w:r>
        <w:rPr>
          <w:rFonts w:ascii="Times New Roman" w:hAnsi="Times New Roman"/>
          <w:sz w:val="24"/>
          <w:szCs w:val="24"/>
        </w:rPr>
        <w:t>,</w:t>
      </w:r>
      <w:r w:rsidR="00C123B3">
        <w:rPr>
          <w:rFonts w:ascii="Times New Roman" w:hAnsi="Times New Roman"/>
          <w:sz w:val="24"/>
          <w:szCs w:val="24"/>
        </w:rPr>
        <w:t xml:space="preserve"> we only infer inflows and outflows based on the </w:t>
      </w:r>
      <w:r>
        <w:rPr>
          <w:rFonts w:ascii="Times New Roman" w:hAnsi="Times New Roman"/>
          <w:sz w:val="24"/>
          <w:szCs w:val="24"/>
        </w:rPr>
        <w:t>surplus or deficit in a time period.</w:t>
      </w:r>
      <w:r w:rsidR="00880E5B">
        <w:rPr>
          <w:rFonts w:ascii="Times New Roman" w:hAnsi="Times New Roman"/>
          <w:sz w:val="24"/>
          <w:szCs w:val="24"/>
        </w:rPr>
        <w:t xml:space="preserve">  This will be an annualized amount based on the period of observation in the time use survey.</w:t>
      </w:r>
      <w:r>
        <w:rPr>
          <w:rFonts w:ascii="Times New Roman" w:hAnsi="Times New Roman"/>
          <w:sz w:val="24"/>
          <w:szCs w:val="24"/>
        </w:rPr>
        <w:t xml:space="preserve">  These inflows and outflows can be estimated for the </w:t>
      </w:r>
      <w:r w:rsidR="00880E5B">
        <w:rPr>
          <w:rFonts w:ascii="Times New Roman" w:hAnsi="Times New Roman"/>
          <w:sz w:val="24"/>
          <w:szCs w:val="24"/>
        </w:rPr>
        <w:t xml:space="preserve">ten </w:t>
      </w:r>
      <w:r>
        <w:rPr>
          <w:rFonts w:ascii="Times New Roman" w:hAnsi="Times New Roman"/>
          <w:sz w:val="24"/>
          <w:szCs w:val="24"/>
        </w:rPr>
        <w:t>different general household activities in Table 3, or they can be estimated for general household activities as a single category.  The more categories, the higher the gross flows</w:t>
      </w:r>
      <w:r w:rsidR="00F60D66">
        <w:rPr>
          <w:rFonts w:ascii="Times New Roman" w:hAnsi="Times New Roman"/>
          <w:sz w:val="24"/>
          <w:szCs w:val="24"/>
        </w:rPr>
        <w:t xml:space="preserve"> b</w:t>
      </w:r>
      <w:r>
        <w:rPr>
          <w:rFonts w:ascii="Times New Roman" w:hAnsi="Times New Roman"/>
          <w:sz w:val="24"/>
          <w:szCs w:val="24"/>
        </w:rPr>
        <w:t xml:space="preserve">ut the net flow will be the same.  </w:t>
      </w:r>
      <w:r w:rsidR="00880E5B">
        <w:rPr>
          <w:rFonts w:ascii="Times New Roman" w:hAnsi="Times New Roman"/>
          <w:sz w:val="24"/>
          <w:szCs w:val="24"/>
        </w:rPr>
        <w:t xml:space="preserve">This is because the more we combine activities, the more the trading off across activities or over time will cancel out.  </w:t>
      </w:r>
      <w:r>
        <w:rPr>
          <w:rFonts w:ascii="Times New Roman" w:hAnsi="Times New Roman"/>
          <w:sz w:val="24"/>
          <w:szCs w:val="24"/>
        </w:rPr>
        <w:t xml:space="preserve">The number of gross flows will be up to country teams depending on their research questions, but </w:t>
      </w:r>
      <w:r>
        <w:rPr>
          <w:rFonts w:ascii="Times New Roman" w:hAnsi="Times New Roman"/>
          <w:sz w:val="24"/>
          <w:szCs w:val="24"/>
        </w:rPr>
        <w:lastRenderedPageBreak/>
        <w:t>only net flows should be used for comparative purposes across different countries.</w:t>
      </w:r>
      <w:r w:rsidR="00C123B3">
        <w:rPr>
          <w:rFonts w:ascii="Times New Roman" w:hAnsi="Times New Roman"/>
          <w:sz w:val="24"/>
          <w:szCs w:val="24"/>
        </w:rPr>
        <w:t xml:space="preserve">  </w:t>
      </w:r>
      <w:r w:rsidR="00880E5B">
        <w:rPr>
          <w:rFonts w:ascii="Times New Roman" w:hAnsi="Times New Roman"/>
          <w:sz w:val="24"/>
          <w:szCs w:val="24"/>
        </w:rPr>
        <w:t>This may become more standardized as we gain experience in producing estimates.</w:t>
      </w:r>
    </w:p>
    <w:p w:rsidR="00D860D5" w:rsidRPr="00FF7715" w:rsidRDefault="00D2200D" w:rsidP="0049470A">
      <w:pPr>
        <w:rPr>
          <w:rFonts w:ascii="Times New Roman" w:hAnsi="Times New Roman"/>
          <w:sz w:val="24"/>
          <w:szCs w:val="24"/>
        </w:rPr>
      </w:pPr>
      <w:r>
        <w:rPr>
          <w:rFonts w:ascii="Times New Roman" w:hAnsi="Times New Roman"/>
          <w:sz w:val="24"/>
          <w:szCs w:val="24"/>
        </w:rPr>
        <w:t xml:space="preserve">The calculations </w:t>
      </w:r>
      <w:r w:rsidR="00BC239B">
        <w:rPr>
          <w:rFonts w:ascii="Times New Roman" w:hAnsi="Times New Roman"/>
          <w:sz w:val="24"/>
          <w:szCs w:val="24"/>
        </w:rPr>
        <w:t xml:space="preserve">for a particular inflow/outflow pair in NTTA </w:t>
      </w:r>
      <w:r w:rsidR="00744C96">
        <w:rPr>
          <w:rFonts w:ascii="Times New Roman" w:hAnsi="Times New Roman"/>
          <w:sz w:val="24"/>
          <w:szCs w:val="24"/>
        </w:rPr>
        <w:t xml:space="preserve">are much simpler </w:t>
      </w:r>
      <w:r>
        <w:rPr>
          <w:rFonts w:ascii="Times New Roman" w:hAnsi="Times New Roman"/>
          <w:sz w:val="24"/>
          <w:szCs w:val="24"/>
        </w:rPr>
        <w:t xml:space="preserve">than </w:t>
      </w:r>
      <w:r w:rsidR="00BC239B">
        <w:rPr>
          <w:rFonts w:ascii="Times New Roman" w:hAnsi="Times New Roman"/>
          <w:sz w:val="24"/>
          <w:szCs w:val="24"/>
        </w:rPr>
        <w:t xml:space="preserve">in </w:t>
      </w:r>
      <w:r>
        <w:rPr>
          <w:rFonts w:ascii="Times New Roman" w:hAnsi="Times New Roman"/>
          <w:sz w:val="24"/>
          <w:szCs w:val="24"/>
        </w:rPr>
        <w:t xml:space="preserve">NTA intra-household transfers </w:t>
      </w:r>
      <w:r w:rsidR="00BC239B">
        <w:rPr>
          <w:rFonts w:ascii="Times New Roman" w:hAnsi="Times New Roman"/>
          <w:sz w:val="24"/>
          <w:szCs w:val="24"/>
        </w:rPr>
        <w:t>because there is no saving, dis</w:t>
      </w:r>
      <w:r w:rsidR="00744C96">
        <w:rPr>
          <w:rFonts w:ascii="Times New Roman" w:hAnsi="Times New Roman"/>
          <w:sz w:val="24"/>
          <w:szCs w:val="24"/>
        </w:rPr>
        <w:t>-</w:t>
      </w:r>
      <w:r w:rsidR="00BC239B">
        <w:rPr>
          <w:rFonts w:ascii="Times New Roman" w:hAnsi="Times New Roman"/>
          <w:sz w:val="24"/>
          <w:szCs w:val="24"/>
        </w:rPr>
        <w:t>saving or public transfers to worry about</w:t>
      </w:r>
      <w:r w:rsidR="00744C96">
        <w:rPr>
          <w:rFonts w:ascii="Times New Roman" w:hAnsi="Times New Roman"/>
          <w:sz w:val="24"/>
          <w:szCs w:val="24"/>
        </w:rPr>
        <w:t xml:space="preserve"> in general household production</w:t>
      </w:r>
      <w:r w:rsidR="00BC239B">
        <w:rPr>
          <w:rFonts w:ascii="Times New Roman" w:hAnsi="Times New Roman"/>
          <w:sz w:val="24"/>
          <w:szCs w:val="24"/>
        </w:rPr>
        <w:t xml:space="preserve">.  If a person has a household production general activity deficit, he </w:t>
      </w:r>
      <w:r w:rsidR="00BC239B">
        <w:rPr>
          <w:rFonts w:ascii="Times New Roman" w:hAnsi="Times New Roman"/>
          <w:sz w:val="24"/>
          <w:szCs w:val="24"/>
        </w:rPr>
        <w:t xml:space="preserve">receives an inflow </w:t>
      </w:r>
      <w:r w:rsidR="00BC239B">
        <w:rPr>
          <w:rFonts w:ascii="Times New Roman" w:hAnsi="Times New Roman"/>
          <w:sz w:val="24"/>
          <w:szCs w:val="24"/>
        </w:rPr>
        <w:t xml:space="preserve">in the amount of the deficit and his outflow is zero.  If he has a surplus, he makes an outflow in the amount of the surplus and his inflow is zero.  </w:t>
      </w:r>
    </w:p>
    <w:p w:rsidR="0049470A" w:rsidRPr="0049470A" w:rsidRDefault="0049470A" w:rsidP="0052664B">
      <w:pPr>
        <w:numPr>
          <w:ilvl w:val="1"/>
          <w:numId w:val="16"/>
        </w:numPr>
        <w:rPr>
          <w:rFonts w:ascii="Times New Roman" w:hAnsi="Times New Roman"/>
          <w:sz w:val="24"/>
          <w:szCs w:val="24"/>
        </w:rPr>
      </w:pPr>
      <w:r>
        <w:rPr>
          <w:rFonts w:ascii="Times New Roman" w:hAnsi="Times New Roman"/>
          <w:sz w:val="24"/>
          <w:szCs w:val="24"/>
        </w:rPr>
        <w:t>Other profiles</w:t>
      </w:r>
    </w:p>
    <w:p w:rsidR="000774B2" w:rsidRDefault="002B34F1" w:rsidP="0052664B">
      <w:pPr>
        <w:rPr>
          <w:rFonts w:ascii="Times New Roman" w:hAnsi="Times New Roman"/>
          <w:sz w:val="24"/>
          <w:szCs w:val="24"/>
        </w:rPr>
      </w:pPr>
      <w:r>
        <w:rPr>
          <w:rFonts w:ascii="Times New Roman" w:hAnsi="Times New Roman"/>
          <w:sz w:val="24"/>
          <w:szCs w:val="24"/>
        </w:rPr>
        <w:t>The only other profile to be considered is asset income.  For the NTTA, this is the income derived from consumer durables.  It is the analog to NTA asset income – the portion of income derived from the role of capital in the production process.  Some countries will have data estimated on the flow of services generated by consumer durables.  If so, the annual amount should be allocated using the same age shape as household headship, following the NTA assumption that the head owns all assets.  As mentioned previously, to consider the full impact of gender on NTA, various definitions of headship should be studied.</w:t>
      </w:r>
    </w:p>
    <w:p w:rsidR="002B34F1" w:rsidRDefault="000774B2" w:rsidP="0052664B">
      <w:pPr>
        <w:rPr>
          <w:rFonts w:ascii="Times New Roman" w:hAnsi="Times New Roman"/>
          <w:sz w:val="24"/>
          <w:szCs w:val="24"/>
        </w:rPr>
      </w:pPr>
      <w:r>
        <w:rPr>
          <w:rFonts w:ascii="Times New Roman" w:hAnsi="Times New Roman"/>
          <w:sz w:val="24"/>
          <w:szCs w:val="24"/>
        </w:rPr>
        <w:t xml:space="preserve">While this is meant to fill in the capital share of household production, it is very different from the way capital’s share of self-employment income is included in NTA.  There, we assume 1/3 of the total income of businesses owned by households is generated by capital and 2/3 by labor.  However, for NTTA we don’t have an output value of household production to divide between labor and capital or a developed literature indicating reasonable default shares of labor and capital attributions.  In countries that do have estimates of the flow of services of consumer durables, it will be interesting to compare these amounts to the total labor inputs we estimate and </w:t>
      </w:r>
      <w:r>
        <w:rPr>
          <w:rFonts w:ascii="Times New Roman" w:hAnsi="Times New Roman"/>
          <w:sz w:val="24"/>
          <w:szCs w:val="24"/>
        </w:rPr>
        <w:t>evaluate the shares we find.</w:t>
      </w:r>
      <w:r w:rsidR="005F435E">
        <w:rPr>
          <w:rFonts w:ascii="Times New Roman" w:hAnsi="Times New Roman"/>
          <w:sz w:val="24"/>
          <w:szCs w:val="24"/>
        </w:rPr>
        <w:t xml:space="preserve"> </w:t>
      </w:r>
      <w:r w:rsidR="002B34F1">
        <w:rPr>
          <w:rFonts w:ascii="Times New Roman" w:hAnsi="Times New Roman"/>
          <w:sz w:val="24"/>
          <w:szCs w:val="24"/>
        </w:rPr>
        <w:t xml:space="preserve">  </w:t>
      </w:r>
    </w:p>
    <w:p w:rsidR="002B34F1" w:rsidRDefault="002B34F1" w:rsidP="0052664B">
      <w:pPr>
        <w:rPr>
          <w:rFonts w:ascii="Times New Roman" w:hAnsi="Times New Roman"/>
          <w:sz w:val="24"/>
          <w:szCs w:val="24"/>
        </w:rPr>
      </w:pPr>
      <w:r>
        <w:rPr>
          <w:rFonts w:ascii="Times New Roman" w:hAnsi="Times New Roman"/>
          <w:sz w:val="24"/>
          <w:szCs w:val="24"/>
        </w:rPr>
        <w:t xml:space="preserve">Most countries, however, will not have data on the flow of services of consumer durables.  If not, </w:t>
      </w:r>
      <w:r>
        <w:rPr>
          <w:rFonts w:ascii="Times New Roman" w:hAnsi="Times New Roman"/>
          <w:sz w:val="24"/>
          <w:szCs w:val="24"/>
        </w:rPr>
        <w:t xml:space="preserve">they will not be able to estimate this profile.  Their NTTA production account, then, will be comparable to NTA labor income, not NTA labor income plus asset income.  </w:t>
      </w:r>
    </w:p>
    <w:p w:rsidR="002C696B" w:rsidRDefault="002B34F1" w:rsidP="0052664B">
      <w:pPr>
        <w:rPr>
          <w:rFonts w:ascii="Times New Roman" w:hAnsi="Times New Roman"/>
          <w:sz w:val="24"/>
          <w:szCs w:val="24"/>
        </w:rPr>
      </w:pPr>
      <w:r>
        <w:rPr>
          <w:rFonts w:ascii="Times New Roman" w:hAnsi="Times New Roman"/>
          <w:sz w:val="24"/>
          <w:szCs w:val="24"/>
        </w:rPr>
        <w:t>As far as other profiles found in NTA, they have no analog in NTTA.  There is no saving or dissaving of household production, and no public sector.  T</w:t>
      </w:r>
      <w:r w:rsidR="002C696B" w:rsidRPr="00712289">
        <w:rPr>
          <w:rFonts w:ascii="Times New Roman" w:hAnsi="Times New Roman"/>
          <w:sz w:val="24"/>
          <w:szCs w:val="24"/>
        </w:rPr>
        <w:t xml:space="preserve">here are instances where one could imagine public </w:t>
      </w:r>
      <w:r w:rsidR="00D860D5">
        <w:rPr>
          <w:rFonts w:ascii="Times New Roman" w:hAnsi="Times New Roman"/>
          <w:sz w:val="24"/>
          <w:szCs w:val="24"/>
        </w:rPr>
        <w:t xml:space="preserve">time-based </w:t>
      </w:r>
      <w:r w:rsidR="002C696B" w:rsidRPr="00712289">
        <w:rPr>
          <w:rFonts w:ascii="Times New Roman" w:hAnsi="Times New Roman"/>
          <w:sz w:val="24"/>
          <w:szCs w:val="24"/>
        </w:rPr>
        <w:t xml:space="preserve">production </w:t>
      </w:r>
      <w:r w:rsidR="007A6A75" w:rsidRPr="00712289">
        <w:rPr>
          <w:rFonts w:ascii="Times New Roman" w:hAnsi="Times New Roman"/>
          <w:sz w:val="24"/>
          <w:szCs w:val="24"/>
        </w:rPr>
        <w:t>–</w:t>
      </w:r>
      <w:r w:rsidR="002C696B" w:rsidRPr="00712289">
        <w:rPr>
          <w:rFonts w:ascii="Times New Roman" w:hAnsi="Times New Roman"/>
          <w:sz w:val="24"/>
          <w:szCs w:val="24"/>
        </w:rPr>
        <w:t xml:space="preserve"> </w:t>
      </w:r>
      <w:r w:rsidR="007A6A75" w:rsidRPr="00712289">
        <w:rPr>
          <w:rFonts w:ascii="Times New Roman" w:hAnsi="Times New Roman"/>
          <w:sz w:val="24"/>
          <w:szCs w:val="24"/>
        </w:rPr>
        <w:t>serving on a jury, community service as a penalty for law breaking</w:t>
      </w:r>
      <w:r w:rsidR="000774B2">
        <w:rPr>
          <w:rFonts w:ascii="Times New Roman" w:hAnsi="Times New Roman"/>
          <w:sz w:val="24"/>
          <w:szCs w:val="24"/>
        </w:rPr>
        <w:t xml:space="preserve"> or other compelled unpaid service to the government</w:t>
      </w:r>
      <w:r w:rsidR="007A6A75" w:rsidRPr="00712289">
        <w:rPr>
          <w:rFonts w:ascii="Times New Roman" w:hAnsi="Times New Roman"/>
          <w:sz w:val="24"/>
          <w:szCs w:val="24"/>
        </w:rPr>
        <w:t xml:space="preserve"> – but these will be </w:t>
      </w:r>
      <w:r w:rsidR="00BE2274" w:rsidRPr="00712289">
        <w:rPr>
          <w:rFonts w:ascii="Times New Roman" w:hAnsi="Times New Roman"/>
          <w:sz w:val="24"/>
          <w:szCs w:val="24"/>
        </w:rPr>
        <w:t xml:space="preserve">very </w:t>
      </w:r>
      <w:r w:rsidR="007A6A75" w:rsidRPr="00712289">
        <w:rPr>
          <w:rFonts w:ascii="Times New Roman" w:hAnsi="Times New Roman"/>
          <w:sz w:val="24"/>
          <w:szCs w:val="24"/>
        </w:rPr>
        <w:t xml:space="preserve">small </w:t>
      </w:r>
      <w:r w:rsidR="00C134A9" w:rsidRPr="00712289">
        <w:rPr>
          <w:rFonts w:ascii="Times New Roman" w:hAnsi="Times New Roman"/>
          <w:sz w:val="24"/>
          <w:szCs w:val="24"/>
        </w:rPr>
        <w:t xml:space="preserve">compared </w:t>
      </w:r>
      <w:r w:rsidR="007A6A75" w:rsidRPr="00712289">
        <w:rPr>
          <w:rFonts w:ascii="Times New Roman" w:hAnsi="Times New Roman"/>
          <w:sz w:val="24"/>
          <w:szCs w:val="24"/>
        </w:rPr>
        <w:t>to the private amounts</w:t>
      </w:r>
      <w:r w:rsidR="000774B2">
        <w:rPr>
          <w:rFonts w:ascii="Times New Roman" w:hAnsi="Times New Roman"/>
          <w:sz w:val="24"/>
          <w:szCs w:val="24"/>
        </w:rPr>
        <w:t xml:space="preserve"> in most contexts</w:t>
      </w:r>
      <w:r w:rsidR="007A6A75" w:rsidRPr="00712289">
        <w:rPr>
          <w:rFonts w:ascii="Times New Roman" w:hAnsi="Times New Roman"/>
          <w:sz w:val="24"/>
          <w:szCs w:val="24"/>
        </w:rPr>
        <w:t xml:space="preserve">. </w:t>
      </w:r>
    </w:p>
    <w:p w:rsidR="00857467" w:rsidRDefault="00857467" w:rsidP="00857467">
      <w:pPr>
        <w:numPr>
          <w:ilvl w:val="0"/>
          <w:numId w:val="16"/>
        </w:numPr>
        <w:rPr>
          <w:rFonts w:ascii="Times New Roman" w:hAnsi="Times New Roman"/>
          <w:sz w:val="24"/>
          <w:szCs w:val="24"/>
        </w:rPr>
      </w:pPr>
      <w:r>
        <w:rPr>
          <w:rFonts w:ascii="Times New Roman" w:hAnsi="Times New Roman"/>
          <w:sz w:val="24"/>
          <w:szCs w:val="24"/>
        </w:rPr>
        <w:t>Finalizing age profiles</w:t>
      </w:r>
    </w:p>
    <w:p w:rsidR="00857467" w:rsidRDefault="00857467" w:rsidP="00857467">
      <w:pPr>
        <w:numPr>
          <w:ilvl w:val="1"/>
          <w:numId w:val="23"/>
        </w:numPr>
        <w:rPr>
          <w:rFonts w:ascii="Times New Roman" w:hAnsi="Times New Roman"/>
          <w:sz w:val="24"/>
          <w:szCs w:val="24"/>
        </w:rPr>
      </w:pPr>
      <w:r>
        <w:rPr>
          <w:rFonts w:ascii="Times New Roman" w:hAnsi="Times New Roman"/>
          <w:sz w:val="24"/>
          <w:szCs w:val="24"/>
        </w:rPr>
        <w:t>Smoothing</w:t>
      </w:r>
    </w:p>
    <w:p w:rsidR="008526B6" w:rsidRDefault="008526B6" w:rsidP="008526B6">
      <w:pPr>
        <w:rPr>
          <w:rFonts w:ascii="Times New Roman" w:hAnsi="Times New Roman"/>
          <w:sz w:val="24"/>
          <w:szCs w:val="24"/>
        </w:rPr>
      </w:pPr>
      <w:r>
        <w:rPr>
          <w:rFonts w:ascii="Times New Roman" w:hAnsi="Times New Roman"/>
          <w:sz w:val="24"/>
          <w:szCs w:val="24"/>
        </w:rPr>
        <w:lastRenderedPageBreak/>
        <w:t>You may need more smoothing with NTTA profiles than NTA because of the generally smaller time use surveys compared to consumption ones.  You may also need to group ages instead of taking profiles by single years of age to dampen some of the noise in the time use data.</w:t>
      </w:r>
    </w:p>
    <w:p w:rsidR="00857467" w:rsidRDefault="00857467" w:rsidP="00857467">
      <w:pPr>
        <w:numPr>
          <w:ilvl w:val="1"/>
          <w:numId w:val="23"/>
        </w:numPr>
        <w:rPr>
          <w:rFonts w:ascii="Times New Roman" w:hAnsi="Times New Roman"/>
          <w:sz w:val="24"/>
          <w:szCs w:val="24"/>
        </w:rPr>
      </w:pPr>
      <w:r>
        <w:rPr>
          <w:rFonts w:ascii="Times New Roman" w:hAnsi="Times New Roman"/>
          <w:sz w:val="24"/>
          <w:szCs w:val="24"/>
        </w:rPr>
        <w:t>Adjusting to the macro control</w:t>
      </w:r>
    </w:p>
    <w:p w:rsidR="00BF5677" w:rsidRDefault="008526B6" w:rsidP="008526B6">
      <w:pPr>
        <w:rPr>
          <w:rFonts w:ascii="Times New Roman" w:hAnsi="Times New Roman"/>
          <w:sz w:val="24"/>
          <w:szCs w:val="24"/>
        </w:rPr>
      </w:pPr>
      <w:r>
        <w:rPr>
          <w:rFonts w:ascii="Times New Roman" w:hAnsi="Times New Roman"/>
          <w:sz w:val="24"/>
          <w:szCs w:val="24"/>
        </w:rPr>
        <w:t>The handling of macro controls for NTTA is similar to that of intra-household transfers in NTA:  these accounts do not exist in NIPA, so we have no true macro control, but we do know that paired profiles must sum to zero.  Total production must equal total consumption in NTTA, and total inflows must equal total outflows, for both intra- and inter-household transfers.  If when calculating the age shapes, survey weights cause small discrepancies between paired profiles, use the same adjustment as given for intra</w:t>
      </w:r>
      <w:r w:rsidR="008E12A8">
        <w:rPr>
          <w:rFonts w:ascii="Times New Roman" w:hAnsi="Times New Roman"/>
          <w:sz w:val="24"/>
          <w:szCs w:val="24"/>
        </w:rPr>
        <w:t>-</w:t>
      </w:r>
      <w:r>
        <w:rPr>
          <w:rFonts w:ascii="Times New Roman" w:hAnsi="Times New Roman"/>
          <w:sz w:val="24"/>
          <w:szCs w:val="24"/>
        </w:rPr>
        <w:t xml:space="preserve">household private transfers to restore the </w:t>
      </w:r>
      <w:r w:rsidR="008E12A8">
        <w:rPr>
          <w:rFonts w:ascii="Times New Roman" w:hAnsi="Times New Roman"/>
          <w:sz w:val="24"/>
          <w:szCs w:val="24"/>
        </w:rPr>
        <w:t xml:space="preserve">net aggregate balance.  </w:t>
      </w:r>
      <w:r w:rsidR="002B34F1">
        <w:rPr>
          <w:rFonts w:ascii="Times New Roman" w:hAnsi="Times New Roman"/>
          <w:sz w:val="24"/>
          <w:szCs w:val="24"/>
        </w:rPr>
        <w:t xml:space="preserve">As in NTA, these adjustments will be done for both sexes combined, and a single adjustment factor applied to both sexes.  The </w:t>
      </w:r>
      <w:r w:rsidR="007430E4">
        <w:rPr>
          <w:rFonts w:ascii="Times New Roman" w:hAnsi="Times New Roman"/>
          <w:sz w:val="24"/>
          <w:szCs w:val="24"/>
        </w:rPr>
        <w:t xml:space="preserve">adjustments should be done by the following </w:t>
      </w:r>
      <w:r w:rsidR="002B34F1">
        <w:rPr>
          <w:rFonts w:ascii="Times New Roman" w:hAnsi="Times New Roman"/>
          <w:sz w:val="24"/>
          <w:szCs w:val="24"/>
        </w:rPr>
        <w:t>pairs of profiles which must match are as follows:</w:t>
      </w:r>
    </w:p>
    <w:p w:rsidR="002B34F1" w:rsidRDefault="002B34F1" w:rsidP="002B34F1">
      <w:pPr>
        <w:pStyle w:val="ListParagraph"/>
        <w:numPr>
          <w:ilvl w:val="0"/>
          <w:numId w:val="34"/>
        </w:numPr>
        <w:rPr>
          <w:rFonts w:ascii="Times New Roman" w:hAnsi="Times New Roman"/>
          <w:sz w:val="24"/>
          <w:szCs w:val="24"/>
        </w:rPr>
      </w:pPr>
      <w:r>
        <w:rPr>
          <w:rFonts w:ascii="Times New Roman" w:hAnsi="Times New Roman"/>
          <w:sz w:val="24"/>
          <w:szCs w:val="24"/>
        </w:rPr>
        <w:t>Total production must equal total consumption</w:t>
      </w:r>
    </w:p>
    <w:p w:rsidR="002B34F1" w:rsidRDefault="002B34F1" w:rsidP="002B34F1">
      <w:pPr>
        <w:pStyle w:val="ListParagraph"/>
        <w:numPr>
          <w:ilvl w:val="0"/>
          <w:numId w:val="34"/>
        </w:numPr>
        <w:rPr>
          <w:rFonts w:ascii="Times New Roman" w:hAnsi="Times New Roman"/>
          <w:sz w:val="24"/>
          <w:szCs w:val="24"/>
        </w:rPr>
      </w:pPr>
      <w:r>
        <w:rPr>
          <w:rFonts w:ascii="Times New Roman" w:hAnsi="Times New Roman"/>
          <w:sz w:val="24"/>
          <w:szCs w:val="24"/>
        </w:rPr>
        <w:t xml:space="preserve">Total </w:t>
      </w:r>
      <w:r w:rsidR="007430E4">
        <w:rPr>
          <w:rFonts w:ascii="Times New Roman" w:hAnsi="Times New Roman"/>
          <w:sz w:val="24"/>
          <w:szCs w:val="24"/>
        </w:rPr>
        <w:t>inter-household inflows must equal total inter-household outflows</w:t>
      </w:r>
    </w:p>
    <w:p w:rsidR="007430E4" w:rsidRDefault="007430E4" w:rsidP="007430E4">
      <w:pPr>
        <w:pStyle w:val="ListParagraph"/>
        <w:numPr>
          <w:ilvl w:val="0"/>
          <w:numId w:val="34"/>
        </w:numPr>
        <w:rPr>
          <w:rFonts w:ascii="Times New Roman" w:hAnsi="Times New Roman"/>
          <w:sz w:val="24"/>
          <w:szCs w:val="24"/>
        </w:rPr>
      </w:pPr>
      <w:r>
        <w:rPr>
          <w:rFonts w:ascii="Times New Roman" w:hAnsi="Times New Roman"/>
          <w:sz w:val="24"/>
          <w:szCs w:val="24"/>
        </w:rPr>
        <w:t>Total intra-household inflows must equal total intra-household outflows</w:t>
      </w:r>
    </w:p>
    <w:p w:rsidR="007430E4" w:rsidRPr="007430E4" w:rsidRDefault="007430E4" w:rsidP="007430E4">
      <w:pPr>
        <w:pStyle w:val="CommentText"/>
        <w:spacing w:before="240"/>
        <w:rPr>
          <w:rFonts w:ascii="Times New Roman" w:hAnsi="Times New Roman"/>
          <w:sz w:val="24"/>
          <w:szCs w:val="24"/>
        </w:rPr>
      </w:pPr>
      <w:r>
        <w:rPr>
          <w:rFonts w:ascii="Times New Roman" w:hAnsi="Times New Roman"/>
          <w:sz w:val="24"/>
          <w:szCs w:val="24"/>
        </w:rPr>
        <w:t xml:space="preserve">For convenience, we will follow the same procedure for NTA transfer profiles and adjust only </w:t>
      </w:r>
      <w:r w:rsidRPr="007430E4">
        <w:rPr>
          <w:rFonts w:ascii="Times New Roman" w:hAnsi="Times New Roman"/>
          <w:sz w:val="24"/>
          <w:szCs w:val="24"/>
        </w:rPr>
        <w:t>the outflows (</w:t>
      </w:r>
      <w:r>
        <w:rPr>
          <w:rFonts w:ascii="Times New Roman" w:hAnsi="Times New Roman"/>
          <w:sz w:val="24"/>
          <w:szCs w:val="24"/>
        </w:rPr>
        <w:t xml:space="preserve">treat </w:t>
      </w:r>
      <w:r w:rsidRPr="007430E4">
        <w:rPr>
          <w:rFonts w:ascii="Times New Roman" w:hAnsi="Times New Roman"/>
          <w:sz w:val="24"/>
          <w:szCs w:val="24"/>
        </w:rPr>
        <w:t xml:space="preserve">production as </w:t>
      </w:r>
      <w:r>
        <w:rPr>
          <w:rFonts w:ascii="Times New Roman" w:hAnsi="Times New Roman"/>
          <w:sz w:val="24"/>
          <w:szCs w:val="24"/>
        </w:rPr>
        <w:t xml:space="preserve">the </w:t>
      </w:r>
      <w:r w:rsidRPr="007430E4">
        <w:rPr>
          <w:rFonts w:ascii="Times New Roman" w:hAnsi="Times New Roman"/>
          <w:sz w:val="24"/>
          <w:szCs w:val="24"/>
        </w:rPr>
        <w:t xml:space="preserve">outflow and consumption </w:t>
      </w:r>
      <w:r>
        <w:rPr>
          <w:rFonts w:ascii="Times New Roman" w:hAnsi="Times New Roman"/>
          <w:sz w:val="24"/>
          <w:szCs w:val="24"/>
        </w:rPr>
        <w:t xml:space="preserve">as the </w:t>
      </w:r>
      <w:r w:rsidRPr="007430E4">
        <w:rPr>
          <w:rFonts w:ascii="Times New Roman" w:hAnsi="Times New Roman"/>
          <w:sz w:val="24"/>
          <w:szCs w:val="24"/>
        </w:rPr>
        <w:t xml:space="preserve">inflow for that pair of profiles).  Mathematically, </w:t>
      </w:r>
      <w:proofErr w:type="gramStart"/>
      <w:r w:rsidRPr="007430E4">
        <w:rPr>
          <w:rFonts w:ascii="Times New Roman" w:hAnsi="Times New Roman"/>
          <w:sz w:val="24"/>
          <w:szCs w:val="24"/>
        </w:rPr>
        <w:t xml:space="preserve">if  </w:t>
      </w:r>
      <w:proofErr w:type="spellStart"/>
      <w:r w:rsidRPr="007430E4">
        <w:rPr>
          <w:rFonts w:ascii="Times New Roman" w:hAnsi="Times New Roman"/>
          <w:i/>
          <w:sz w:val="24"/>
          <w:szCs w:val="24"/>
        </w:rPr>
        <w:t>O</w:t>
      </w:r>
      <w:r w:rsidRPr="007430E4">
        <w:rPr>
          <w:rFonts w:ascii="Times New Roman" w:hAnsi="Times New Roman"/>
          <w:i/>
          <w:sz w:val="24"/>
          <w:szCs w:val="24"/>
          <w:vertAlign w:val="subscript"/>
        </w:rPr>
        <w:t>agg</w:t>
      </w:r>
      <w:proofErr w:type="spellEnd"/>
      <w:proofErr w:type="gramEnd"/>
      <w:r>
        <w:rPr>
          <w:rFonts w:ascii="Times New Roman" w:hAnsi="Times New Roman"/>
          <w:sz w:val="24"/>
          <w:szCs w:val="24"/>
        </w:rPr>
        <w:t xml:space="preserve"> is aggregate outflow</w:t>
      </w:r>
      <w:r w:rsidRPr="007430E4">
        <w:rPr>
          <w:rFonts w:ascii="Times New Roman" w:hAnsi="Times New Roman"/>
          <w:sz w:val="24"/>
          <w:szCs w:val="24"/>
        </w:rPr>
        <w:t xml:space="preserve"> and </w:t>
      </w:r>
      <w:proofErr w:type="spellStart"/>
      <w:r w:rsidRPr="007430E4">
        <w:rPr>
          <w:rFonts w:ascii="Times New Roman" w:hAnsi="Times New Roman"/>
          <w:i/>
          <w:sz w:val="24"/>
          <w:szCs w:val="24"/>
        </w:rPr>
        <w:t>I</w:t>
      </w:r>
      <w:r w:rsidRPr="007430E4">
        <w:rPr>
          <w:rFonts w:ascii="Times New Roman" w:hAnsi="Times New Roman"/>
          <w:i/>
          <w:sz w:val="24"/>
          <w:szCs w:val="24"/>
          <w:vertAlign w:val="subscript"/>
        </w:rPr>
        <w:t>agg</w:t>
      </w:r>
      <w:proofErr w:type="spellEnd"/>
      <w:r w:rsidRPr="007430E4">
        <w:rPr>
          <w:rFonts w:ascii="Times New Roman" w:hAnsi="Times New Roman"/>
          <w:sz w:val="24"/>
          <w:szCs w:val="24"/>
        </w:rPr>
        <w:t xml:space="preserve"> is the inflow, the multiplicative adjustment factor on outflows, </w:t>
      </w:r>
      <w:r>
        <w:rPr>
          <w:rFonts w:ascii="Times New Roman" w:hAnsi="Times New Roman"/>
          <w:sz w:val="24"/>
          <w:szCs w:val="24"/>
        </w:rPr>
        <w:t>θ</w:t>
      </w:r>
      <w:r w:rsidRPr="007430E4">
        <w:rPr>
          <w:rFonts w:ascii="Times New Roman" w:hAnsi="Times New Roman"/>
          <w:sz w:val="24"/>
          <w:szCs w:val="24"/>
        </w:rPr>
        <w:t>, is calculated as follows:</w:t>
      </w:r>
    </w:p>
    <w:p w:rsidR="007430E4" w:rsidRPr="007430E4" w:rsidRDefault="007430E4" w:rsidP="007430E4">
      <w:pPr>
        <w:jc w:val="center"/>
      </w:pPr>
      <w:r w:rsidRPr="00483351">
        <w:rPr>
          <w:position w:val="-32"/>
        </w:rPr>
        <w:object w:dxaOrig="10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pt;height:37.65pt" o:ole="" fillcolor="window">
            <v:imagedata r:id="rId15" o:title=""/>
          </v:shape>
          <o:OLEObject Type="Embed" ProgID="Equation.3" ShapeID="_x0000_i1025" DrawAspect="Content" ObjectID="_1380979570" r:id="rId16"/>
        </w:object>
      </w:r>
    </w:p>
    <w:p w:rsidR="00857467" w:rsidRDefault="00857467" w:rsidP="00857467">
      <w:pPr>
        <w:numPr>
          <w:ilvl w:val="1"/>
          <w:numId w:val="23"/>
        </w:numPr>
        <w:rPr>
          <w:rFonts w:ascii="Times New Roman" w:hAnsi="Times New Roman"/>
          <w:sz w:val="24"/>
          <w:szCs w:val="24"/>
        </w:rPr>
      </w:pPr>
      <w:r>
        <w:rPr>
          <w:rFonts w:ascii="Times New Roman" w:hAnsi="Times New Roman"/>
          <w:sz w:val="24"/>
          <w:szCs w:val="24"/>
        </w:rPr>
        <w:t>Documenting and archiving estimates</w:t>
      </w:r>
    </w:p>
    <w:p w:rsidR="00005605" w:rsidRDefault="00BF5677" w:rsidP="00005605">
      <w:pPr>
        <w:rPr>
          <w:rFonts w:ascii="Times New Roman" w:hAnsi="Times New Roman"/>
          <w:sz w:val="24"/>
          <w:szCs w:val="24"/>
        </w:rPr>
      </w:pPr>
      <w:r>
        <w:rPr>
          <w:rFonts w:ascii="Times New Roman" w:hAnsi="Times New Roman"/>
          <w:sz w:val="24"/>
          <w:szCs w:val="24"/>
        </w:rPr>
        <w:t xml:space="preserve">Teams should </w:t>
      </w:r>
      <w:r w:rsidR="00005605">
        <w:rPr>
          <w:rFonts w:ascii="Times New Roman" w:hAnsi="Times New Roman"/>
          <w:sz w:val="24"/>
          <w:szCs w:val="24"/>
        </w:rPr>
        <w:t xml:space="preserve">preserve </w:t>
      </w:r>
      <w:r>
        <w:rPr>
          <w:rFonts w:ascii="Times New Roman" w:hAnsi="Times New Roman"/>
          <w:sz w:val="24"/>
          <w:szCs w:val="24"/>
        </w:rPr>
        <w:t xml:space="preserve">as much of the </w:t>
      </w:r>
      <w:r w:rsidR="00005605">
        <w:rPr>
          <w:rFonts w:ascii="Times New Roman" w:hAnsi="Times New Roman"/>
          <w:sz w:val="24"/>
          <w:szCs w:val="24"/>
        </w:rPr>
        <w:t>detail of lower-level profiles</w:t>
      </w:r>
      <w:r>
        <w:rPr>
          <w:rFonts w:ascii="Times New Roman" w:hAnsi="Times New Roman"/>
          <w:sz w:val="24"/>
          <w:szCs w:val="24"/>
        </w:rPr>
        <w:t xml:space="preserve"> as possible, even if they report only aggregated profiles for analysis.  Preserving the lower-level profiles helps in the case of a revision in the methodology for a lower level profile – the researcher can fix that profile and not have to re-estimate all of the other ones.  In addition, </w:t>
      </w:r>
      <w:r w:rsidR="007430E4">
        <w:rPr>
          <w:rFonts w:ascii="Times New Roman" w:hAnsi="Times New Roman"/>
          <w:sz w:val="24"/>
          <w:szCs w:val="24"/>
        </w:rPr>
        <w:t xml:space="preserve">age-targeted </w:t>
      </w:r>
      <w:r w:rsidR="00910E3F">
        <w:rPr>
          <w:rFonts w:ascii="Times New Roman" w:hAnsi="Times New Roman"/>
          <w:sz w:val="24"/>
          <w:szCs w:val="24"/>
        </w:rPr>
        <w:t>care</w:t>
      </w:r>
      <w:r w:rsidR="007430E4">
        <w:rPr>
          <w:rFonts w:ascii="Times New Roman" w:hAnsi="Times New Roman"/>
          <w:sz w:val="24"/>
          <w:szCs w:val="24"/>
        </w:rPr>
        <w:t xml:space="preserve"> variables, such as for </w:t>
      </w:r>
      <w:r>
        <w:rPr>
          <w:rFonts w:ascii="Times New Roman" w:hAnsi="Times New Roman"/>
          <w:sz w:val="24"/>
          <w:szCs w:val="24"/>
        </w:rPr>
        <w:t xml:space="preserve">children or </w:t>
      </w:r>
      <w:r w:rsidR="007430E4">
        <w:rPr>
          <w:rFonts w:ascii="Times New Roman" w:hAnsi="Times New Roman"/>
          <w:sz w:val="24"/>
          <w:szCs w:val="24"/>
        </w:rPr>
        <w:t xml:space="preserve">the </w:t>
      </w:r>
      <w:r>
        <w:rPr>
          <w:rFonts w:ascii="Times New Roman" w:hAnsi="Times New Roman"/>
          <w:sz w:val="24"/>
          <w:szCs w:val="24"/>
        </w:rPr>
        <w:t>elderly</w:t>
      </w:r>
      <w:r w:rsidR="007430E4">
        <w:rPr>
          <w:rFonts w:ascii="Times New Roman" w:hAnsi="Times New Roman"/>
          <w:sz w:val="24"/>
          <w:szCs w:val="24"/>
        </w:rPr>
        <w:t>,</w:t>
      </w:r>
      <w:r>
        <w:rPr>
          <w:rFonts w:ascii="Times New Roman" w:hAnsi="Times New Roman"/>
          <w:sz w:val="24"/>
          <w:szCs w:val="24"/>
        </w:rPr>
        <w:t xml:space="preserve"> will be particularly relevant to many research questions and should be separable from the overall profiles</w:t>
      </w:r>
      <w:r w:rsidR="00910E3F">
        <w:rPr>
          <w:rFonts w:ascii="Times New Roman" w:hAnsi="Times New Roman"/>
          <w:sz w:val="24"/>
          <w:szCs w:val="24"/>
        </w:rPr>
        <w:t xml:space="preserve">.  </w:t>
      </w:r>
    </w:p>
    <w:p w:rsidR="00857467" w:rsidRDefault="00857467" w:rsidP="00857467">
      <w:pPr>
        <w:numPr>
          <w:ilvl w:val="0"/>
          <w:numId w:val="16"/>
        </w:numPr>
        <w:rPr>
          <w:rFonts w:ascii="Times New Roman" w:hAnsi="Times New Roman"/>
          <w:sz w:val="24"/>
          <w:szCs w:val="24"/>
        </w:rPr>
      </w:pPr>
      <w:r>
        <w:rPr>
          <w:rFonts w:ascii="Times New Roman" w:hAnsi="Times New Roman"/>
          <w:sz w:val="24"/>
          <w:szCs w:val="24"/>
        </w:rPr>
        <w:t>Summarizing and comparing</w:t>
      </w:r>
    </w:p>
    <w:p w:rsidR="00910E3F" w:rsidRDefault="007430E4" w:rsidP="00910E3F">
      <w:pPr>
        <w:rPr>
          <w:rFonts w:ascii="Times New Roman" w:hAnsi="Times New Roman"/>
          <w:sz w:val="24"/>
          <w:szCs w:val="24"/>
        </w:rPr>
      </w:pPr>
      <w:r>
        <w:rPr>
          <w:rFonts w:ascii="Times New Roman" w:hAnsi="Times New Roman"/>
          <w:sz w:val="24"/>
          <w:szCs w:val="24"/>
        </w:rPr>
        <w:t xml:space="preserve">Summarizing NTTA results will be similar to procedures for summarizing NTA age profiles.  Graphs of per capita age profiles are the main starting point, and the complexity of the entire age profile can be reduced using average age calculations, or graphical summaries.  </w:t>
      </w:r>
      <w:r w:rsidR="00910E3F">
        <w:rPr>
          <w:rFonts w:ascii="Times New Roman" w:hAnsi="Times New Roman"/>
          <w:sz w:val="24"/>
          <w:szCs w:val="24"/>
        </w:rPr>
        <w:t xml:space="preserve">NTTA accounts </w:t>
      </w:r>
      <w:r>
        <w:rPr>
          <w:rFonts w:ascii="Times New Roman" w:hAnsi="Times New Roman"/>
          <w:sz w:val="24"/>
          <w:szCs w:val="24"/>
        </w:rPr>
        <w:t xml:space="preserve">will be </w:t>
      </w:r>
      <w:r w:rsidR="00910E3F">
        <w:rPr>
          <w:rFonts w:ascii="Times New Roman" w:hAnsi="Times New Roman"/>
          <w:sz w:val="24"/>
          <w:szCs w:val="24"/>
        </w:rPr>
        <w:t>of interest for many research questions.  Here are just a few:</w:t>
      </w:r>
    </w:p>
    <w:p w:rsidR="00910E3F" w:rsidRDefault="00910E3F" w:rsidP="00910E3F">
      <w:pPr>
        <w:pStyle w:val="ListParagraph"/>
        <w:numPr>
          <w:ilvl w:val="0"/>
          <w:numId w:val="30"/>
        </w:numPr>
        <w:ind w:hanging="360"/>
        <w:rPr>
          <w:rFonts w:ascii="Times New Roman" w:hAnsi="Times New Roman"/>
          <w:sz w:val="24"/>
          <w:szCs w:val="24"/>
        </w:rPr>
      </w:pPr>
      <w:r>
        <w:rPr>
          <w:rFonts w:ascii="Times New Roman" w:hAnsi="Times New Roman"/>
          <w:sz w:val="24"/>
          <w:szCs w:val="24"/>
        </w:rPr>
        <w:lastRenderedPageBreak/>
        <w:t>Combining with NTA to see true nature of transfers, by age and by sex.</w:t>
      </w:r>
    </w:p>
    <w:p w:rsidR="00910E3F" w:rsidRDefault="00910E3F" w:rsidP="00910E3F">
      <w:pPr>
        <w:pStyle w:val="ListParagraph"/>
        <w:numPr>
          <w:ilvl w:val="0"/>
          <w:numId w:val="30"/>
        </w:numPr>
        <w:ind w:hanging="360"/>
        <w:rPr>
          <w:rFonts w:ascii="Times New Roman" w:hAnsi="Times New Roman"/>
          <w:sz w:val="24"/>
          <w:szCs w:val="24"/>
        </w:rPr>
      </w:pPr>
      <w:r>
        <w:rPr>
          <w:rFonts w:ascii="Times New Roman" w:hAnsi="Times New Roman"/>
          <w:sz w:val="24"/>
          <w:szCs w:val="24"/>
        </w:rPr>
        <w:t>Studying human capital investment including care.</w:t>
      </w:r>
    </w:p>
    <w:p w:rsidR="00910E3F" w:rsidRDefault="001E22C7" w:rsidP="00910E3F">
      <w:pPr>
        <w:pStyle w:val="ListParagraph"/>
        <w:numPr>
          <w:ilvl w:val="0"/>
          <w:numId w:val="30"/>
        </w:numPr>
        <w:ind w:hanging="360"/>
        <w:rPr>
          <w:rFonts w:ascii="Times New Roman" w:hAnsi="Times New Roman"/>
          <w:sz w:val="24"/>
          <w:szCs w:val="24"/>
        </w:rPr>
      </w:pPr>
      <w:r>
        <w:rPr>
          <w:rFonts w:ascii="Times New Roman" w:hAnsi="Times New Roman"/>
          <w:sz w:val="24"/>
          <w:szCs w:val="24"/>
        </w:rPr>
        <w:t>Grandparents as care givers and receivers.</w:t>
      </w:r>
    </w:p>
    <w:p w:rsidR="001E22C7" w:rsidRDefault="001E22C7" w:rsidP="00910E3F">
      <w:pPr>
        <w:pStyle w:val="ListParagraph"/>
        <w:numPr>
          <w:ilvl w:val="0"/>
          <w:numId w:val="30"/>
        </w:numPr>
        <w:ind w:hanging="360"/>
        <w:rPr>
          <w:rFonts w:ascii="Times New Roman" w:hAnsi="Times New Roman"/>
          <w:sz w:val="24"/>
          <w:szCs w:val="24"/>
        </w:rPr>
      </w:pPr>
      <w:r>
        <w:rPr>
          <w:rFonts w:ascii="Times New Roman" w:hAnsi="Times New Roman"/>
          <w:sz w:val="24"/>
          <w:szCs w:val="24"/>
        </w:rPr>
        <w:t>Examining shares of time-based versus market-based production in poor and rich countries.</w:t>
      </w:r>
    </w:p>
    <w:p w:rsidR="001E22C7" w:rsidRDefault="001E22C7" w:rsidP="00910E3F">
      <w:pPr>
        <w:pStyle w:val="ListParagraph"/>
        <w:numPr>
          <w:ilvl w:val="0"/>
          <w:numId w:val="30"/>
        </w:numPr>
        <w:ind w:hanging="360"/>
        <w:rPr>
          <w:rFonts w:ascii="Times New Roman" w:hAnsi="Times New Roman"/>
          <w:sz w:val="24"/>
          <w:szCs w:val="24"/>
        </w:rPr>
      </w:pPr>
      <w:r>
        <w:rPr>
          <w:rFonts w:ascii="Times New Roman" w:hAnsi="Times New Roman"/>
          <w:sz w:val="24"/>
          <w:szCs w:val="24"/>
        </w:rPr>
        <w:t>Changes over time, across countries.</w:t>
      </w:r>
    </w:p>
    <w:p w:rsidR="00CB2D54" w:rsidRDefault="00CB2D54" w:rsidP="00910E3F">
      <w:pPr>
        <w:pStyle w:val="ListParagraph"/>
        <w:numPr>
          <w:ilvl w:val="0"/>
          <w:numId w:val="30"/>
        </w:numPr>
        <w:ind w:hanging="360"/>
        <w:rPr>
          <w:rFonts w:ascii="Times New Roman" w:hAnsi="Times New Roman"/>
          <w:sz w:val="24"/>
          <w:szCs w:val="24"/>
        </w:rPr>
      </w:pPr>
      <w:r>
        <w:rPr>
          <w:rFonts w:ascii="Times New Roman" w:hAnsi="Times New Roman"/>
          <w:sz w:val="24"/>
          <w:szCs w:val="24"/>
        </w:rPr>
        <w:t>Changes in time-production at time of life course changes: having children, starting work, retiring, etc.</w:t>
      </w:r>
    </w:p>
    <w:p w:rsidR="001E22C7" w:rsidRPr="001E22C7" w:rsidRDefault="001E22C7" w:rsidP="001E22C7">
      <w:pPr>
        <w:rPr>
          <w:rFonts w:ascii="Times New Roman" w:hAnsi="Times New Roman"/>
          <w:sz w:val="24"/>
          <w:szCs w:val="24"/>
        </w:rPr>
      </w:pPr>
      <w:r>
        <w:rPr>
          <w:rFonts w:ascii="Times New Roman" w:hAnsi="Times New Roman"/>
          <w:sz w:val="24"/>
          <w:szCs w:val="24"/>
        </w:rPr>
        <w:t xml:space="preserve">Depending on the particular research project, different summary techniques will be relevant.  </w:t>
      </w:r>
      <w:r w:rsidR="00391A0B">
        <w:rPr>
          <w:rFonts w:ascii="Times New Roman" w:hAnsi="Times New Roman"/>
          <w:sz w:val="24"/>
          <w:szCs w:val="24"/>
        </w:rPr>
        <w:t>At this time, not enough countries have estimated NTTA to provide solid comparative material.</w:t>
      </w:r>
    </w:p>
    <w:p w:rsidR="00077F99" w:rsidRDefault="00077F99" w:rsidP="00077F99">
      <w:pPr>
        <w:rPr>
          <w:rFonts w:ascii="Times New Roman" w:hAnsi="Times New Roman"/>
          <w:sz w:val="24"/>
          <w:szCs w:val="24"/>
        </w:rPr>
      </w:pPr>
    </w:p>
    <w:p w:rsidR="00077F99" w:rsidRPr="001F3945" w:rsidRDefault="007430E4" w:rsidP="00077F99">
      <w:pPr>
        <w:rPr>
          <w:rFonts w:ascii="Times New Roman" w:hAnsi="Times New Roman"/>
          <w:b/>
          <w:sz w:val="24"/>
          <w:szCs w:val="24"/>
        </w:rPr>
      </w:pPr>
      <w:r w:rsidRPr="001F3945">
        <w:rPr>
          <w:rFonts w:ascii="Times New Roman" w:hAnsi="Times New Roman"/>
          <w:b/>
          <w:sz w:val="24"/>
          <w:szCs w:val="24"/>
        </w:rPr>
        <w:t>References</w:t>
      </w:r>
    </w:p>
    <w:p w:rsidR="001F3945" w:rsidRPr="00C049D1" w:rsidRDefault="001F3945" w:rsidP="001F3945">
      <w:pPr>
        <w:spacing w:after="0" w:line="240" w:lineRule="auto"/>
        <w:rPr>
          <w:rFonts w:ascii="Times New Roman" w:hAnsi="Times New Roman"/>
        </w:rPr>
      </w:pPr>
      <w:proofErr w:type="gramStart"/>
      <w:r w:rsidRPr="00C049D1">
        <w:rPr>
          <w:rFonts w:ascii="Times New Roman" w:hAnsi="Times New Roman"/>
        </w:rPr>
        <w:t>Abraham, K.G. and Mackie, C. (2005).</w:t>
      </w:r>
      <w:proofErr w:type="gramEnd"/>
      <w:r w:rsidRPr="00C049D1">
        <w:rPr>
          <w:rFonts w:ascii="Times New Roman" w:hAnsi="Times New Roman"/>
        </w:rPr>
        <w:t xml:space="preserve">  </w:t>
      </w:r>
      <w:r w:rsidRPr="00C049D1">
        <w:rPr>
          <w:rFonts w:ascii="Times New Roman" w:hAnsi="Times New Roman"/>
          <w:i/>
        </w:rPr>
        <w:t>Beyond the Market: Designing Nonmarket Accounts for the United States</w:t>
      </w:r>
      <w:r w:rsidRPr="00C049D1">
        <w:rPr>
          <w:rFonts w:ascii="Times New Roman" w:hAnsi="Times New Roman"/>
        </w:rPr>
        <w:t>.  Washington, D.C., National Academies Press.</w:t>
      </w:r>
    </w:p>
    <w:p w:rsidR="001F3945" w:rsidRDefault="001F3945" w:rsidP="001F3945">
      <w:pPr>
        <w:spacing w:after="0" w:line="240" w:lineRule="auto"/>
        <w:rPr>
          <w:rFonts w:ascii="Times New Roman" w:hAnsi="Times New Roman"/>
        </w:rPr>
      </w:pPr>
    </w:p>
    <w:p w:rsidR="00AC5BA1" w:rsidRDefault="00AC5BA1" w:rsidP="001F3945">
      <w:pPr>
        <w:spacing w:after="0" w:line="240" w:lineRule="auto"/>
        <w:rPr>
          <w:rFonts w:ascii="Times New Roman" w:hAnsi="Times New Roman"/>
        </w:rPr>
      </w:pPr>
      <w:proofErr w:type="gramStart"/>
      <w:r w:rsidRPr="00AC5BA1">
        <w:rPr>
          <w:rFonts w:ascii="Times New Roman" w:hAnsi="Times New Roman"/>
        </w:rPr>
        <w:t>Bertrand, M</w:t>
      </w:r>
      <w:r>
        <w:rPr>
          <w:rFonts w:ascii="Times New Roman" w:hAnsi="Times New Roman"/>
        </w:rPr>
        <w:t>.</w:t>
      </w:r>
      <w:r w:rsidRPr="00AC5BA1">
        <w:rPr>
          <w:rFonts w:ascii="Times New Roman" w:hAnsi="Times New Roman"/>
        </w:rPr>
        <w:t xml:space="preserve">, </w:t>
      </w:r>
      <w:proofErr w:type="spellStart"/>
      <w:r w:rsidRPr="00AC5BA1">
        <w:rPr>
          <w:rFonts w:ascii="Times New Roman" w:hAnsi="Times New Roman"/>
        </w:rPr>
        <w:t>Goldin</w:t>
      </w:r>
      <w:proofErr w:type="spellEnd"/>
      <w:r>
        <w:rPr>
          <w:rFonts w:ascii="Times New Roman" w:hAnsi="Times New Roman"/>
        </w:rPr>
        <w:t>, C.</w:t>
      </w:r>
      <w:r w:rsidRPr="00AC5BA1">
        <w:rPr>
          <w:rFonts w:ascii="Times New Roman" w:hAnsi="Times New Roman"/>
        </w:rPr>
        <w:t>, and Katz</w:t>
      </w:r>
      <w:r>
        <w:rPr>
          <w:rFonts w:ascii="Times New Roman" w:hAnsi="Times New Roman"/>
        </w:rPr>
        <w:t>, L.F</w:t>
      </w:r>
      <w:r w:rsidRPr="00AC5BA1">
        <w:rPr>
          <w:rFonts w:ascii="Times New Roman" w:hAnsi="Times New Roman"/>
        </w:rPr>
        <w:t xml:space="preserve">. </w:t>
      </w:r>
      <w:r>
        <w:rPr>
          <w:rFonts w:ascii="Times New Roman" w:hAnsi="Times New Roman"/>
        </w:rPr>
        <w:t>(</w:t>
      </w:r>
      <w:r w:rsidRPr="00AC5BA1">
        <w:rPr>
          <w:rFonts w:ascii="Times New Roman" w:hAnsi="Times New Roman"/>
        </w:rPr>
        <w:t>2010</w:t>
      </w:r>
      <w:r>
        <w:rPr>
          <w:rFonts w:ascii="Times New Roman" w:hAnsi="Times New Roman"/>
        </w:rPr>
        <w:t>)</w:t>
      </w:r>
      <w:r w:rsidRPr="00AC5BA1">
        <w:rPr>
          <w:rFonts w:ascii="Times New Roman" w:hAnsi="Times New Roman"/>
        </w:rPr>
        <w:t>.</w:t>
      </w:r>
      <w:proofErr w:type="gramEnd"/>
      <w:r w:rsidRPr="00AC5BA1">
        <w:rPr>
          <w:rFonts w:ascii="Times New Roman" w:hAnsi="Times New Roman"/>
        </w:rPr>
        <w:t xml:space="preserve"> </w:t>
      </w:r>
      <w:proofErr w:type="gramStart"/>
      <w:r w:rsidRPr="00AC5BA1">
        <w:rPr>
          <w:rFonts w:ascii="Times New Roman" w:hAnsi="Times New Roman"/>
        </w:rPr>
        <w:t>"Dynamics of the Gender Gap for Young Professionals in the Financial and Corporate Sectors."</w:t>
      </w:r>
      <w:proofErr w:type="gramEnd"/>
      <w:r w:rsidRPr="00AC5BA1">
        <w:rPr>
          <w:rFonts w:ascii="Times New Roman" w:hAnsi="Times New Roman"/>
        </w:rPr>
        <w:t xml:space="preserve"> </w:t>
      </w:r>
      <w:r w:rsidRPr="00AC5BA1">
        <w:rPr>
          <w:rFonts w:ascii="Times New Roman" w:hAnsi="Times New Roman"/>
          <w:i/>
        </w:rPr>
        <w:t>American Economic Journal: Applied Economics</w:t>
      </w:r>
      <w:r w:rsidRPr="00AC5BA1">
        <w:rPr>
          <w:rFonts w:ascii="Times New Roman" w:hAnsi="Times New Roman"/>
        </w:rPr>
        <w:t>, 2(3): 228–55.</w:t>
      </w:r>
    </w:p>
    <w:p w:rsidR="00AC5BA1" w:rsidRPr="00C049D1" w:rsidRDefault="00AC5BA1" w:rsidP="001F3945">
      <w:pPr>
        <w:spacing w:after="0" w:line="240" w:lineRule="auto"/>
        <w:rPr>
          <w:rFonts w:ascii="Times New Roman" w:hAnsi="Times New Roman"/>
        </w:rPr>
      </w:pPr>
    </w:p>
    <w:p w:rsidR="00C049D1" w:rsidRPr="00C049D1" w:rsidRDefault="00C049D1" w:rsidP="00C049D1">
      <w:pPr>
        <w:rPr>
          <w:rFonts w:ascii="Times New Roman" w:hAnsi="Times New Roman"/>
        </w:rPr>
      </w:pPr>
      <w:proofErr w:type="gramStart"/>
      <w:r>
        <w:rPr>
          <w:rFonts w:ascii="Times New Roman" w:hAnsi="Times New Roman"/>
        </w:rPr>
        <w:t xml:space="preserve">Browning, M. and </w:t>
      </w:r>
      <w:proofErr w:type="spellStart"/>
      <w:r>
        <w:rPr>
          <w:rFonts w:ascii="Times New Roman" w:hAnsi="Times New Roman"/>
        </w:rPr>
        <w:t>Chiappori</w:t>
      </w:r>
      <w:proofErr w:type="spellEnd"/>
      <w:r>
        <w:rPr>
          <w:rFonts w:ascii="Times New Roman" w:hAnsi="Times New Roman"/>
        </w:rPr>
        <w:t>, P.A. (1998).</w:t>
      </w:r>
      <w:proofErr w:type="gramEnd"/>
      <w:r>
        <w:rPr>
          <w:rFonts w:ascii="Times New Roman" w:hAnsi="Times New Roman"/>
        </w:rPr>
        <w:t xml:space="preserve"> “</w:t>
      </w:r>
      <w:r w:rsidRPr="00C049D1">
        <w:rPr>
          <w:rFonts w:ascii="Times New Roman" w:hAnsi="Times New Roman"/>
        </w:rPr>
        <w:t>Efficient Intra-Household Allocations: A General Characterization and Empirical Tests</w:t>
      </w:r>
      <w:r>
        <w:rPr>
          <w:rFonts w:ascii="Times New Roman" w:hAnsi="Times New Roman"/>
        </w:rPr>
        <w:t xml:space="preserve">” </w:t>
      </w:r>
      <w:proofErr w:type="spellStart"/>
      <w:r>
        <w:rPr>
          <w:rFonts w:ascii="Times New Roman" w:hAnsi="Times New Roman"/>
          <w:i/>
        </w:rPr>
        <w:t>Econom</w:t>
      </w:r>
      <w:r w:rsidR="00C96264">
        <w:rPr>
          <w:rFonts w:ascii="Times New Roman" w:hAnsi="Times New Roman"/>
          <w:i/>
        </w:rPr>
        <w:t>etr</w:t>
      </w:r>
      <w:r>
        <w:rPr>
          <w:rFonts w:ascii="Times New Roman" w:hAnsi="Times New Roman"/>
          <w:i/>
        </w:rPr>
        <w:t>ica</w:t>
      </w:r>
      <w:proofErr w:type="spellEnd"/>
      <w:r>
        <w:rPr>
          <w:rFonts w:ascii="Times New Roman" w:hAnsi="Times New Roman"/>
          <w:i/>
        </w:rPr>
        <w:t xml:space="preserve">, </w:t>
      </w:r>
      <w:r>
        <w:rPr>
          <w:rFonts w:ascii="Times New Roman" w:hAnsi="Times New Roman"/>
        </w:rPr>
        <w:t>66(6): 1241-1278.</w:t>
      </w:r>
    </w:p>
    <w:p w:rsidR="001F3945" w:rsidRPr="00C049D1" w:rsidRDefault="001F3945" w:rsidP="001F3945">
      <w:pPr>
        <w:spacing w:after="0" w:line="240" w:lineRule="auto"/>
        <w:rPr>
          <w:rFonts w:ascii="Times New Roman" w:hAnsi="Times New Roman"/>
        </w:rPr>
      </w:pPr>
      <w:proofErr w:type="spellStart"/>
      <w:proofErr w:type="gramStart"/>
      <w:r w:rsidRPr="00C049D1">
        <w:rPr>
          <w:rFonts w:ascii="Times New Roman" w:hAnsi="Times New Roman"/>
        </w:rPr>
        <w:t>Landefeld</w:t>
      </w:r>
      <w:proofErr w:type="spellEnd"/>
      <w:r w:rsidRPr="00C049D1">
        <w:rPr>
          <w:rFonts w:ascii="Times New Roman" w:hAnsi="Times New Roman"/>
        </w:rPr>
        <w:t xml:space="preserve">, J. S., </w:t>
      </w:r>
      <w:proofErr w:type="spellStart"/>
      <w:r w:rsidRPr="00C049D1">
        <w:rPr>
          <w:rFonts w:ascii="Times New Roman" w:hAnsi="Times New Roman"/>
        </w:rPr>
        <w:t>Fraumeni</w:t>
      </w:r>
      <w:proofErr w:type="spellEnd"/>
      <w:r w:rsidRPr="00C049D1">
        <w:rPr>
          <w:rFonts w:ascii="Times New Roman" w:hAnsi="Times New Roman"/>
        </w:rPr>
        <w:t xml:space="preserve">, B.M., and </w:t>
      </w:r>
      <w:proofErr w:type="spellStart"/>
      <w:r w:rsidRPr="00C049D1">
        <w:rPr>
          <w:rFonts w:ascii="Times New Roman" w:hAnsi="Times New Roman"/>
        </w:rPr>
        <w:t>Vojtech</w:t>
      </w:r>
      <w:proofErr w:type="spellEnd"/>
      <w:r w:rsidRPr="00C049D1">
        <w:rPr>
          <w:rFonts w:ascii="Times New Roman" w:hAnsi="Times New Roman"/>
        </w:rPr>
        <w:t>, C.M. (2009).</w:t>
      </w:r>
      <w:proofErr w:type="gramEnd"/>
      <w:r w:rsidRPr="00C049D1">
        <w:rPr>
          <w:rFonts w:ascii="Times New Roman" w:hAnsi="Times New Roman"/>
        </w:rPr>
        <w:t xml:space="preserve">  </w:t>
      </w:r>
      <w:proofErr w:type="gramStart"/>
      <w:r w:rsidRPr="00C049D1">
        <w:rPr>
          <w:rFonts w:ascii="Times New Roman" w:hAnsi="Times New Roman"/>
        </w:rPr>
        <w:t>“Accounting for household production: A prototype satellite account using the American Time Use Survey.”</w:t>
      </w:r>
      <w:proofErr w:type="gramEnd"/>
      <w:r w:rsidRPr="00C049D1">
        <w:rPr>
          <w:rFonts w:ascii="Times New Roman" w:hAnsi="Times New Roman"/>
        </w:rPr>
        <w:t xml:space="preserve"> </w:t>
      </w:r>
      <w:r w:rsidRPr="00C049D1">
        <w:rPr>
          <w:rFonts w:ascii="Times New Roman" w:hAnsi="Times New Roman"/>
          <w:i/>
        </w:rPr>
        <w:t xml:space="preserve">The Review of Income and Wealth, </w:t>
      </w:r>
      <w:r w:rsidRPr="00C049D1">
        <w:rPr>
          <w:rFonts w:ascii="Times New Roman" w:hAnsi="Times New Roman"/>
        </w:rPr>
        <w:t>55 (2): 205-225.</w:t>
      </w:r>
    </w:p>
    <w:p w:rsidR="001F3945" w:rsidRPr="00C049D1" w:rsidRDefault="001F3945" w:rsidP="001F3945">
      <w:pPr>
        <w:spacing w:after="0" w:line="240" w:lineRule="auto"/>
        <w:rPr>
          <w:rFonts w:ascii="Times New Roman" w:hAnsi="Times New Roman"/>
        </w:rPr>
      </w:pPr>
    </w:p>
    <w:p w:rsidR="001F3945" w:rsidRPr="00C049D1" w:rsidRDefault="001F3945" w:rsidP="001F3945">
      <w:pPr>
        <w:spacing w:after="0" w:line="240" w:lineRule="auto"/>
        <w:rPr>
          <w:rFonts w:ascii="Times New Roman" w:hAnsi="Times New Roman"/>
        </w:rPr>
      </w:pPr>
      <w:proofErr w:type="gramStart"/>
      <w:r w:rsidRPr="00C049D1">
        <w:rPr>
          <w:rFonts w:ascii="Times New Roman" w:hAnsi="Times New Roman"/>
        </w:rPr>
        <w:t xml:space="preserve">Mason, A., Lee, R., </w:t>
      </w:r>
      <w:proofErr w:type="spellStart"/>
      <w:r w:rsidRPr="00C049D1">
        <w:rPr>
          <w:rFonts w:ascii="Times New Roman" w:hAnsi="Times New Roman"/>
        </w:rPr>
        <w:t>Donehower</w:t>
      </w:r>
      <w:proofErr w:type="spellEnd"/>
      <w:r w:rsidRPr="00C049D1">
        <w:rPr>
          <w:rFonts w:ascii="Times New Roman" w:hAnsi="Times New Roman"/>
        </w:rPr>
        <w:t>, G., Lee, S.-H., Miller, T., Tung, A.-C.</w:t>
      </w:r>
      <w:proofErr w:type="gramEnd"/>
      <w:r w:rsidRPr="00C049D1">
        <w:rPr>
          <w:rFonts w:ascii="Times New Roman" w:hAnsi="Times New Roman"/>
        </w:rPr>
        <w:t xml:space="preserve"> </w:t>
      </w:r>
      <w:proofErr w:type="gramStart"/>
      <w:r w:rsidRPr="00C049D1">
        <w:rPr>
          <w:rFonts w:ascii="Times New Roman" w:hAnsi="Times New Roman"/>
        </w:rPr>
        <w:t>and</w:t>
      </w:r>
      <w:proofErr w:type="gramEnd"/>
      <w:r w:rsidRPr="00C049D1">
        <w:rPr>
          <w:rFonts w:ascii="Times New Roman" w:hAnsi="Times New Roman"/>
        </w:rPr>
        <w:t xml:space="preserve"> </w:t>
      </w:r>
      <w:proofErr w:type="spellStart"/>
      <w:r w:rsidRPr="00C049D1">
        <w:rPr>
          <w:rFonts w:ascii="Times New Roman" w:hAnsi="Times New Roman"/>
        </w:rPr>
        <w:t>Chawal</w:t>
      </w:r>
      <w:proofErr w:type="spellEnd"/>
      <w:r w:rsidRPr="00C049D1">
        <w:rPr>
          <w:rFonts w:ascii="Times New Roman" w:hAnsi="Times New Roman"/>
        </w:rPr>
        <w:t xml:space="preserve">, A. (2009). </w:t>
      </w:r>
      <w:r w:rsidRPr="00C049D1">
        <w:rPr>
          <w:rFonts w:ascii="Times New Roman" w:hAnsi="Times New Roman"/>
          <w:i/>
        </w:rPr>
        <w:t>National Transfer Accounts Manual, V 1.0</w:t>
      </w:r>
      <w:r w:rsidRPr="00C049D1">
        <w:rPr>
          <w:rFonts w:ascii="Times New Roman" w:hAnsi="Times New Roman"/>
        </w:rPr>
        <w:t xml:space="preserve">. </w:t>
      </w:r>
      <w:proofErr w:type="gramStart"/>
      <w:r w:rsidRPr="00C049D1">
        <w:rPr>
          <w:rFonts w:ascii="Times New Roman" w:hAnsi="Times New Roman"/>
        </w:rPr>
        <w:t>NTA Working Papers 09-08.</w:t>
      </w:r>
      <w:proofErr w:type="gramEnd"/>
    </w:p>
    <w:p w:rsidR="001F3945" w:rsidRPr="00C049D1" w:rsidRDefault="001F3945" w:rsidP="001F3945">
      <w:pPr>
        <w:spacing w:after="0" w:line="240" w:lineRule="auto"/>
        <w:rPr>
          <w:rFonts w:ascii="Times New Roman" w:hAnsi="Times New Roman"/>
        </w:rPr>
      </w:pPr>
    </w:p>
    <w:p w:rsidR="00C049D1" w:rsidRPr="00C049D1" w:rsidRDefault="00C049D1" w:rsidP="00C049D1">
      <w:pPr>
        <w:rPr>
          <w:rFonts w:ascii="Times New Roman" w:hAnsi="Times New Roman"/>
        </w:rPr>
      </w:pPr>
      <w:proofErr w:type="gramStart"/>
      <w:r w:rsidRPr="00C049D1">
        <w:rPr>
          <w:rFonts w:ascii="Times New Roman" w:hAnsi="Times New Roman"/>
        </w:rPr>
        <w:t>Phipps, S.A. and Burton, P.S. (1998).</w:t>
      </w:r>
      <w:proofErr w:type="gramEnd"/>
      <w:r w:rsidRPr="00C049D1">
        <w:rPr>
          <w:rFonts w:ascii="Times New Roman" w:hAnsi="Times New Roman"/>
        </w:rPr>
        <w:t xml:space="preserve"> “</w:t>
      </w:r>
      <w:r w:rsidRPr="00C049D1">
        <w:rPr>
          <w:rFonts w:ascii="Times New Roman" w:hAnsi="Times New Roman"/>
        </w:rPr>
        <w:t xml:space="preserve">What's </w:t>
      </w:r>
      <w:proofErr w:type="gramStart"/>
      <w:r w:rsidRPr="00C049D1">
        <w:rPr>
          <w:rFonts w:ascii="Times New Roman" w:hAnsi="Times New Roman"/>
        </w:rPr>
        <w:t>Mine</w:t>
      </w:r>
      <w:proofErr w:type="gramEnd"/>
      <w:r w:rsidRPr="00C049D1">
        <w:rPr>
          <w:rFonts w:ascii="Times New Roman" w:hAnsi="Times New Roman"/>
        </w:rPr>
        <w:t xml:space="preserve"> is Yours? </w:t>
      </w:r>
      <w:proofErr w:type="gramStart"/>
      <w:r w:rsidRPr="00C049D1">
        <w:rPr>
          <w:rFonts w:ascii="Times New Roman" w:hAnsi="Times New Roman"/>
        </w:rPr>
        <w:t>The Influence of Male and Female Incomes on Patterns of Household Expenditure</w:t>
      </w:r>
      <w:r w:rsidRPr="00C049D1">
        <w:rPr>
          <w:rFonts w:ascii="Times New Roman" w:hAnsi="Times New Roman"/>
        </w:rPr>
        <w:t>.”</w:t>
      </w:r>
      <w:proofErr w:type="gramEnd"/>
      <w:r w:rsidRPr="00C049D1">
        <w:rPr>
          <w:rFonts w:ascii="Times New Roman" w:hAnsi="Times New Roman"/>
        </w:rPr>
        <w:t xml:space="preserve">  </w:t>
      </w:r>
      <w:proofErr w:type="spellStart"/>
      <w:r w:rsidRPr="00C049D1">
        <w:rPr>
          <w:rFonts w:ascii="Times New Roman" w:hAnsi="Times New Roman"/>
          <w:i/>
        </w:rPr>
        <w:t>Economica</w:t>
      </w:r>
      <w:proofErr w:type="spellEnd"/>
      <w:r w:rsidRPr="00C049D1">
        <w:rPr>
          <w:rFonts w:ascii="Times New Roman" w:hAnsi="Times New Roman"/>
        </w:rPr>
        <w:t>, 65: 599-613.</w:t>
      </w:r>
    </w:p>
    <w:p w:rsidR="001F3945" w:rsidRPr="00C049D1" w:rsidRDefault="001F3945" w:rsidP="001F3945">
      <w:pPr>
        <w:spacing w:after="0" w:line="240" w:lineRule="auto"/>
        <w:rPr>
          <w:rFonts w:ascii="Times New Roman" w:hAnsi="Times New Roman"/>
        </w:rPr>
      </w:pPr>
      <w:proofErr w:type="gramStart"/>
      <w:r w:rsidRPr="00C049D1">
        <w:rPr>
          <w:rFonts w:ascii="Times New Roman" w:hAnsi="Times New Roman"/>
        </w:rPr>
        <w:t>Reid, M. (1934).</w:t>
      </w:r>
      <w:proofErr w:type="gramEnd"/>
      <w:r w:rsidRPr="00C049D1">
        <w:rPr>
          <w:rFonts w:ascii="Times New Roman" w:hAnsi="Times New Roman"/>
        </w:rPr>
        <w:t xml:space="preserve"> </w:t>
      </w:r>
      <w:proofErr w:type="gramStart"/>
      <w:r w:rsidRPr="00C049D1">
        <w:rPr>
          <w:rFonts w:ascii="Times New Roman" w:hAnsi="Times New Roman"/>
          <w:i/>
        </w:rPr>
        <w:t>Economics of Household Production</w:t>
      </w:r>
      <w:r w:rsidRPr="00C049D1">
        <w:rPr>
          <w:rFonts w:ascii="Times New Roman" w:hAnsi="Times New Roman"/>
        </w:rPr>
        <w:t>.</w:t>
      </w:r>
      <w:proofErr w:type="gramEnd"/>
      <w:r w:rsidRPr="00C049D1">
        <w:rPr>
          <w:rFonts w:ascii="Times New Roman" w:hAnsi="Times New Roman"/>
        </w:rPr>
        <w:t xml:space="preserve"> </w:t>
      </w:r>
      <w:proofErr w:type="gramStart"/>
      <w:r w:rsidRPr="00C049D1">
        <w:rPr>
          <w:rFonts w:ascii="Times New Roman" w:hAnsi="Times New Roman"/>
        </w:rPr>
        <w:t>New York, Wiley.</w:t>
      </w:r>
      <w:proofErr w:type="gramEnd"/>
    </w:p>
    <w:p w:rsidR="001F3945" w:rsidRPr="00C049D1" w:rsidRDefault="001F3945" w:rsidP="001F3945">
      <w:pPr>
        <w:spacing w:after="0" w:line="240" w:lineRule="auto"/>
        <w:rPr>
          <w:rFonts w:ascii="Times New Roman" w:hAnsi="Times New Roman"/>
        </w:rPr>
      </w:pPr>
    </w:p>
    <w:p w:rsidR="001F3945" w:rsidRPr="00C049D1" w:rsidRDefault="001F3945" w:rsidP="001F3945">
      <w:pPr>
        <w:spacing w:after="0" w:line="240" w:lineRule="auto"/>
        <w:rPr>
          <w:rFonts w:ascii="Times New Roman" w:hAnsi="Times New Roman"/>
        </w:rPr>
      </w:pPr>
      <w:proofErr w:type="spellStart"/>
      <w:proofErr w:type="gramStart"/>
      <w:r w:rsidRPr="00C049D1">
        <w:rPr>
          <w:rFonts w:ascii="Times New Roman" w:hAnsi="Times New Roman"/>
        </w:rPr>
        <w:t>Waring</w:t>
      </w:r>
      <w:proofErr w:type="spellEnd"/>
      <w:r w:rsidRPr="00C049D1">
        <w:rPr>
          <w:rFonts w:ascii="Times New Roman" w:hAnsi="Times New Roman"/>
        </w:rPr>
        <w:t>, M. (1999).</w:t>
      </w:r>
      <w:proofErr w:type="gramEnd"/>
      <w:r w:rsidRPr="00C049D1">
        <w:rPr>
          <w:rFonts w:ascii="Times New Roman" w:hAnsi="Times New Roman"/>
        </w:rPr>
        <w:t xml:space="preserve"> </w:t>
      </w:r>
      <w:proofErr w:type="gramStart"/>
      <w:r w:rsidRPr="00C049D1">
        <w:rPr>
          <w:rFonts w:ascii="Times New Roman" w:hAnsi="Times New Roman"/>
          <w:i/>
        </w:rPr>
        <w:t>Counting for nothing: what men value and what women are worth.</w:t>
      </w:r>
      <w:proofErr w:type="gramEnd"/>
      <w:r w:rsidRPr="00C049D1">
        <w:rPr>
          <w:rFonts w:ascii="Times New Roman" w:hAnsi="Times New Roman"/>
        </w:rPr>
        <w:t xml:space="preserve">  </w:t>
      </w:r>
      <w:proofErr w:type="gramStart"/>
      <w:r w:rsidRPr="00C049D1">
        <w:rPr>
          <w:rFonts w:ascii="Times New Roman" w:hAnsi="Times New Roman"/>
        </w:rPr>
        <w:t>University of Toronto Press.</w:t>
      </w:r>
      <w:proofErr w:type="gramEnd"/>
    </w:p>
    <w:p w:rsidR="00077F99" w:rsidRDefault="00077F99" w:rsidP="0052664B">
      <w:pPr>
        <w:rPr>
          <w:rFonts w:ascii="Times New Roman" w:hAnsi="Times New Roman"/>
          <w:sz w:val="24"/>
          <w:szCs w:val="24"/>
        </w:rPr>
      </w:pPr>
    </w:p>
    <w:p w:rsidR="00077F99" w:rsidRPr="00C049D1" w:rsidRDefault="00077F99" w:rsidP="00C049D1">
      <w:pPr>
        <w:rPr>
          <w:rFonts w:ascii="Times New Roman" w:hAnsi="Times New Roman"/>
        </w:rPr>
      </w:pPr>
    </w:p>
    <w:sectPr w:rsidR="00077F99" w:rsidRPr="00C049D1" w:rsidSect="00D25E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8E" w:rsidRDefault="00947B8E" w:rsidP="00FA6052">
      <w:pPr>
        <w:spacing w:after="0" w:line="240" w:lineRule="auto"/>
      </w:pPr>
      <w:r>
        <w:separator/>
      </w:r>
    </w:p>
  </w:endnote>
  <w:endnote w:type="continuationSeparator" w:id="0">
    <w:p w:rsidR="00947B8E" w:rsidRDefault="00947B8E" w:rsidP="00FA6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8E" w:rsidRDefault="00947B8E" w:rsidP="00FA6052">
      <w:pPr>
        <w:spacing w:after="0" w:line="240" w:lineRule="auto"/>
      </w:pPr>
      <w:r>
        <w:separator/>
      </w:r>
    </w:p>
  </w:footnote>
  <w:footnote w:type="continuationSeparator" w:id="0">
    <w:p w:rsidR="00947B8E" w:rsidRDefault="00947B8E" w:rsidP="00FA6052">
      <w:pPr>
        <w:spacing w:after="0" w:line="240" w:lineRule="auto"/>
      </w:pPr>
      <w:r>
        <w:continuationSeparator/>
      </w:r>
    </w:p>
  </w:footnote>
  <w:footnote w:id="1">
    <w:p w:rsidR="004977D4" w:rsidRDefault="004977D4">
      <w:pPr>
        <w:pStyle w:val="FootnoteText"/>
      </w:pPr>
      <w:r>
        <w:rPr>
          <w:rStyle w:val="FootnoteReference"/>
        </w:rPr>
        <w:footnoteRef/>
      </w:r>
      <w:r>
        <w:t xml:space="preserve"> Time inputs not accounted for in NIPA should not be confused with unpaid family work that is already part of national income.</w:t>
      </w:r>
    </w:p>
  </w:footnote>
  <w:footnote w:id="2">
    <w:p w:rsidR="004977D4" w:rsidRDefault="004977D4">
      <w:pPr>
        <w:pStyle w:val="FootnoteText"/>
      </w:pPr>
      <w:r>
        <w:rPr>
          <w:rStyle w:val="FootnoteReference"/>
        </w:rPr>
        <w:footnoteRef/>
      </w:r>
      <w:r>
        <w:t xml:space="preserve"> While the name “household production” has become common, note that some of the included activities are performed outside of the household for non-household members.  An example is care for persons outside of the household. </w:t>
      </w:r>
    </w:p>
  </w:footnote>
  <w:footnote w:id="3">
    <w:p w:rsidR="004977D4" w:rsidRDefault="004977D4">
      <w:pPr>
        <w:pStyle w:val="FootnoteText"/>
      </w:pPr>
      <w:r>
        <w:rPr>
          <w:rStyle w:val="FootnoteReference"/>
        </w:rPr>
        <w:footnoteRef/>
      </w:r>
      <w:r>
        <w:t xml:space="preserve"> While there is a robust literature working on such estimates within households, the cross-time and cross-sectional nature of NTA estimates make these variations beyond the scope of NTA at this time.</w:t>
      </w:r>
    </w:p>
  </w:footnote>
  <w:footnote w:id="4">
    <w:p w:rsidR="004977D4" w:rsidRDefault="004977D4">
      <w:pPr>
        <w:pStyle w:val="FootnoteText"/>
      </w:pPr>
      <w:r>
        <w:rPr>
          <w:rStyle w:val="FootnoteReference"/>
        </w:rPr>
        <w:footnoteRef/>
      </w:r>
      <w:r>
        <w:t xml:space="preserve"> Keep in mind that macro controls may not be available for sub-regions.  If they are not, survey-based shares of aggregate activities can be used to apportion national macro controls to sub-regions.</w:t>
      </w:r>
    </w:p>
  </w:footnote>
  <w:footnote w:id="5">
    <w:p w:rsidR="00193B97" w:rsidRDefault="00193B97">
      <w:pPr>
        <w:pStyle w:val="FootnoteText"/>
      </w:pPr>
      <w:r>
        <w:rPr>
          <w:rStyle w:val="FootnoteReference"/>
        </w:rPr>
        <w:footnoteRef/>
      </w:r>
      <w:r>
        <w:t xml:space="preserve"> In future revisions of this methodology, this table may change as more countries contribute information on categories relevant to their context.  Also, in future methodology revisions, we would like to investigate international occupation coding schemes to standardize the wage imputations discussed in the next section.</w:t>
      </w:r>
    </w:p>
  </w:footnote>
  <w:footnote w:id="6">
    <w:p w:rsidR="004977D4" w:rsidRDefault="004977D4">
      <w:pPr>
        <w:pStyle w:val="FootnoteText"/>
      </w:pPr>
      <w:r>
        <w:rPr>
          <w:rStyle w:val="FootnoteReference"/>
        </w:rPr>
        <w:footnoteRef/>
      </w:r>
      <w:r>
        <w:t xml:space="preserve"> While it has a very big impact on the aggregate value of NTTA accounts, preliminary research indicates that it does not make a huge difference in relative age profiles by sex.</w:t>
      </w:r>
    </w:p>
  </w:footnote>
  <w:footnote w:id="7">
    <w:p w:rsidR="00FF0829" w:rsidRDefault="00FF0829">
      <w:pPr>
        <w:pStyle w:val="FootnoteText"/>
      </w:pPr>
      <w:r>
        <w:rPr>
          <w:rStyle w:val="FootnoteReference"/>
        </w:rPr>
        <w:footnoteRef/>
      </w:r>
      <w:r>
        <w:t xml:space="preserve"> If, for example, you know that the time is being spent caring for a non-co-resident elderly parent, and you know the age </w:t>
      </w:r>
      <w:r w:rsidR="00273EC7">
        <w:t xml:space="preserve">and sex </w:t>
      </w:r>
      <w:r>
        <w:t xml:space="preserve">of the parent, assign that production equally to all in that age </w:t>
      </w:r>
      <w:r w:rsidR="00273EC7">
        <w:t xml:space="preserve">and sex </w:t>
      </w:r>
      <w:r>
        <w:t>group.  Or you could assign the value to just one person in that age</w:t>
      </w:r>
      <w:r w:rsidR="00273EC7">
        <w:t>/sex</w:t>
      </w:r>
      <w:r>
        <w:t xml:space="preserve"> group and when the data is collapsed to age-</w:t>
      </w:r>
      <w:r w:rsidR="00273EC7">
        <w:t xml:space="preserve"> and sex-</w:t>
      </w:r>
      <w:r>
        <w:t xml:space="preserve">specific means the </w:t>
      </w:r>
      <w:r w:rsidR="00273EC7">
        <w:t>averaging will be done there</w:t>
      </w:r>
      <w:r>
        <w:t xml:space="preserve">.  It is more likely, however, that you will not know the exact age </w:t>
      </w:r>
      <w:r w:rsidR="00273EC7">
        <w:t xml:space="preserve">and/or sex </w:t>
      </w:r>
      <w:r>
        <w:t>of the elderly parent.  In this case, assign the care to the producer’s age plus a mean generation length.</w:t>
      </w:r>
      <w:r w:rsidR="00273EC7">
        <w:t xml:space="preserve">  If you do not know the sex of the recipient, divide the amount proportionally based on the sex distribution of the target age group.</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7A6468"/>
    <w:lvl w:ilvl="0">
      <w:start w:val="1"/>
      <w:numFmt w:val="decimal"/>
      <w:lvlText w:val="%1."/>
      <w:lvlJc w:val="left"/>
      <w:pPr>
        <w:tabs>
          <w:tab w:val="num" w:pos="1800"/>
        </w:tabs>
        <w:ind w:left="1800" w:hanging="360"/>
      </w:pPr>
    </w:lvl>
  </w:abstractNum>
  <w:abstractNum w:abstractNumId="1">
    <w:nsid w:val="FFFFFF7D"/>
    <w:multiLevelType w:val="singleLevel"/>
    <w:tmpl w:val="36221304"/>
    <w:lvl w:ilvl="0">
      <w:start w:val="1"/>
      <w:numFmt w:val="decimal"/>
      <w:lvlText w:val="%1."/>
      <w:lvlJc w:val="left"/>
      <w:pPr>
        <w:tabs>
          <w:tab w:val="num" w:pos="1440"/>
        </w:tabs>
        <w:ind w:left="1440" w:hanging="360"/>
      </w:pPr>
    </w:lvl>
  </w:abstractNum>
  <w:abstractNum w:abstractNumId="2">
    <w:nsid w:val="FFFFFF7E"/>
    <w:multiLevelType w:val="singleLevel"/>
    <w:tmpl w:val="879E3B16"/>
    <w:lvl w:ilvl="0">
      <w:start w:val="1"/>
      <w:numFmt w:val="decimal"/>
      <w:lvlText w:val="%1."/>
      <w:lvlJc w:val="left"/>
      <w:pPr>
        <w:tabs>
          <w:tab w:val="num" w:pos="1080"/>
        </w:tabs>
        <w:ind w:left="1080" w:hanging="360"/>
      </w:pPr>
    </w:lvl>
  </w:abstractNum>
  <w:abstractNum w:abstractNumId="3">
    <w:nsid w:val="FFFFFF7F"/>
    <w:multiLevelType w:val="singleLevel"/>
    <w:tmpl w:val="3B5A4E76"/>
    <w:lvl w:ilvl="0">
      <w:start w:val="1"/>
      <w:numFmt w:val="decimal"/>
      <w:lvlText w:val="%1."/>
      <w:lvlJc w:val="left"/>
      <w:pPr>
        <w:tabs>
          <w:tab w:val="num" w:pos="720"/>
        </w:tabs>
        <w:ind w:left="720" w:hanging="360"/>
      </w:pPr>
    </w:lvl>
  </w:abstractNum>
  <w:abstractNum w:abstractNumId="4">
    <w:nsid w:val="FFFFFF80"/>
    <w:multiLevelType w:val="singleLevel"/>
    <w:tmpl w:val="B900B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4810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0A04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AE29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EA5722"/>
    <w:lvl w:ilvl="0">
      <w:start w:val="1"/>
      <w:numFmt w:val="decimal"/>
      <w:lvlText w:val="%1."/>
      <w:lvlJc w:val="left"/>
      <w:pPr>
        <w:tabs>
          <w:tab w:val="num" w:pos="360"/>
        </w:tabs>
        <w:ind w:left="360" w:hanging="360"/>
      </w:pPr>
    </w:lvl>
  </w:abstractNum>
  <w:abstractNum w:abstractNumId="9">
    <w:nsid w:val="FFFFFF89"/>
    <w:multiLevelType w:val="singleLevel"/>
    <w:tmpl w:val="CC8213E8"/>
    <w:lvl w:ilvl="0">
      <w:start w:val="1"/>
      <w:numFmt w:val="bullet"/>
      <w:lvlText w:val=""/>
      <w:lvlJc w:val="left"/>
      <w:pPr>
        <w:tabs>
          <w:tab w:val="num" w:pos="360"/>
        </w:tabs>
        <w:ind w:left="360" w:hanging="360"/>
      </w:pPr>
      <w:rPr>
        <w:rFonts w:ascii="Symbol" w:hAnsi="Symbol" w:hint="default"/>
      </w:rPr>
    </w:lvl>
  </w:abstractNum>
  <w:abstractNum w:abstractNumId="10">
    <w:nsid w:val="03AB6318"/>
    <w:multiLevelType w:val="hybridMultilevel"/>
    <w:tmpl w:val="CBD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950A6"/>
    <w:multiLevelType w:val="hybridMultilevel"/>
    <w:tmpl w:val="ED6494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94606"/>
    <w:multiLevelType w:val="hybridMultilevel"/>
    <w:tmpl w:val="27A8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34075"/>
    <w:multiLevelType w:val="hybridMultilevel"/>
    <w:tmpl w:val="B39A8AB4"/>
    <w:lvl w:ilvl="0" w:tplc="4754D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71999"/>
    <w:multiLevelType w:val="hybridMultilevel"/>
    <w:tmpl w:val="ED6494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D47A0"/>
    <w:multiLevelType w:val="hybridMultilevel"/>
    <w:tmpl w:val="3104C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C423C8"/>
    <w:multiLevelType w:val="hybridMultilevel"/>
    <w:tmpl w:val="F774CCD0"/>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50B2C"/>
    <w:multiLevelType w:val="hybridMultilevel"/>
    <w:tmpl w:val="859887CA"/>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32F5C"/>
    <w:multiLevelType w:val="hybridMultilevel"/>
    <w:tmpl w:val="7F543AD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7651A"/>
    <w:multiLevelType w:val="hybridMultilevel"/>
    <w:tmpl w:val="177A272E"/>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F6A37"/>
    <w:multiLevelType w:val="hybridMultilevel"/>
    <w:tmpl w:val="224C1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5D1F21"/>
    <w:multiLevelType w:val="hybridMultilevel"/>
    <w:tmpl w:val="ED6494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E252A"/>
    <w:multiLevelType w:val="hybridMultilevel"/>
    <w:tmpl w:val="BCF82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232F9"/>
    <w:multiLevelType w:val="hybridMultilevel"/>
    <w:tmpl w:val="7E82C49C"/>
    <w:lvl w:ilvl="0" w:tplc="2266F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70EFD"/>
    <w:multiLevelType w:val="hybridMultilevel"/>
    <w:tmpl w:val="F686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13777"/>
    <w:multiLevelType w:val="hybridMultilevel"/>
    <w:tmpl w:val="38DC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319A0"/>
    <w:multiLevelType w:val="hybridMultilevel"/>
    <w:tmpl w:val="675E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16412"/>
    <w:multiLevelType w:val="hybridMultilevel"/>
    <w:tmpl w:val="8170475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FE526FE"/>
    <w:multiLevelType w:val="hybridMultilevel"/>
    <w:tmpl w:val="6CD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A116F"/>
    <w:multiLevelType w:val="hybridMultilevel"/>
    <w:tmpl w:val="B140644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A8321D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175B2"/>
    <w:multiLevelType w:val="hybridMultilevel"/>
    <w:tmpl w:val="EC2626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8D0903"/>
    <w:multiLevelType w:val="hybridMultilevel"/>
    <w:tmpl w:val="9C0A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EA57F9"/>
    <w:multiLevelType w:val="hybridMultilevel"/>
    <w:tmpl w:val="53CE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FC5325"/>
    <w:multiLevelType w:val="hybridMultilevel"/>
    <w:tmpl w:val="2E5C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24610"/>
    <w:multiLevelType w:val="hybridMultilevel"/>
    <w:tmpl w:val="2E5C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6"/>
  </w:num>
  <w:num w:numId="14">
    <w:abstractNumId w:val="18"/>
  </w:num>
  <w:num w:numId="15">
    <w:abstractNumId w:val="29"/>
  </w:num>
  <w:num w:numId="16">
    <w:abstractNumId w:val="22"/>
  </w:num>
  <w:num w:numId="17">
    <w:abstractNumId w:val="33"/>
  </w:num>
  <w:num w:numId="18">
    <w:abstractNumId w:val="25"/>
  </w:num>
  <w:num w:numId="19">
    <w:abstractNumId w:val="19"/>
  </w:num>
  <w:num w:numId="20">
    <w:abstractNumId w:val="31"/>
  </w:num>
  <w:num w:numId="21">
    <w:abstractNumId w:val="12"/>
  </w:num>
  <w:num w:numId="22">
    <w:abstractNumId w:val="32"/>
  </w:num>
  <w:num w:numId="23">
    <w:abstractNumId w:val="28"/>
  </w:num>
  <w:num w:numId="24">
    <w:abstractNumId w:val="14"/>
  </w:num>
  <w:num w:numId="25">
    <w:abstractNumId w:val="21"/>
  </w:num>
  <w:num w:numId="26">
    <w:abstractNumId w:val="23"/>
  </w:num>
  <w:num w:numId="27">
    <w:abstractNumId w:val="20"/>
  </w:num>
  <w:num w:numId="28">
    <w:abstractNumId w:val="30"/>
  </w:num>
  <w:num w:numId="29">
    <w:abstractNumId w:val="16"/>
  </w:num>
  <w:num w:numId="30">
    <w:abstractNumId w:val="17"/>
  </w:num>
  <w:num w:numId="31">
    <w:abstractNumId w:val="11"/>
  </w:num>
  <w:num w:numId="32">
    <w:abstractNumId w:val="24"/>
  </w:num>
  <w:num w:numId="33">
    <w:abstractNumId w:val="15"/>
  </w:num>
  <w:num w:numId="34">
    <w:abstractNumId w:val="1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52664B"/>
    <w:rsid w:val="0000020B"/>
    <w:rsid w:val="00003A35"/>
    <w:rsid w:val="00004B7D"/>
    <w:rsid w:val="00005605"/>
    <w:rsid w:val="000065CD"/>
    <w:rsid w:val="000111DD"/>
    <w:rsid w:val="00020C24"/>
    <w:rsid w:val="000577CF"/>
    <w:rsid w:val="00062BB6"/>
    <w:rsid w:val="000774B2"/>
    <w:rsid w:val="00077F99"/>
    <w:rsid w:val="00082063"/>
    <w:rsid w:val="00084E38"/>
    <w:rsid w:val="0008622D"/>
    <w:rsid w:val="00090C06"/>
    <w:rsid w:val="000B43DF"/>
    <w:rsid w:val="000D53C8"/>
    <w:rsid w:val="00133439"/>
    <w:rsid w:val="00144C36"/>
    <w:rsid w:val="00145BC9"/>
    <w:rsid w:val="001701E2"/>
    <w:rsid w:val="00170A60"/>
    <w:rsid w:val="00171692"/>
    <w:rsid w:val="00175BE1"/>
    <w:rsid w:val="00182919"/>
    <w:rsid w:val="00182D96"/>
    <w:rsid w:val="00193B97"/>
    <w:rsid w:val="00195393"/>
    <w:rsid w:val="001B70F5"/>
    <w:rsid w:val="001D028D"/>
    <w:rsid w:val="001D40CC"/>
    <w:rsid w:val="001D7603"/>
    <w:rsid w:val="001E1780"/>
    <w:rsid w:val="001E22C7"/>
    <w:rsid w:val="001F2562"/>
    <w:rsid w:val="001F3945"/>
    <w:rsid w:val="002031B3"/>
    <w:rsid w:val="002038BF"/>
    <w:rsid w:val="0021265E"/>
    <w:rsid w:val="002170B7"/>
    <w:rsid w:val="00234938"/>
    <w:rsid w:val="002414D7"/>
    <w:rsid w:val="00246F5C"/>
    <w:rsid w:val="0025616A"/>
    <w:rsid w:val="00273EC7"/>
    <w:rsid w:val="0027498D"/>
    <w:rsid w:val="002957E6"/>
    <w:rsid w:val="00295E40"/>
    <w:rsid w:val="002967E9"/>
    <w:rsid w:val="002A4C7E"/>
    <w:rsid w:val="002B34F1"/>
    <w:rsid w:val="002B569C"/>
    <w:rsid w:val="002C696B"/>
    <w:rsid w:val="002D5FA9"/>
    <w:rsid w:val="002F1521"/>
    <w:rsid w:val="002F3C5A"/>
    <w:rsid w:val="00315621"/>
    <w:rsid w:val="00322C8D"/>
    <w:rsid w:val="00331791"/>
    <w:rsid w:val="00332006"/>
    <w:rsid w:val="00337B6D"/>
    <w:rsid w:val="00341337"/>
    <w:rsid w:val="00351B89"/>
    <w:rsid w:val="00366760"/>
    <w:rsid w:val="00366DC8"/>
    <w:rsid w:val="00371BB5"/>
    <w:rsid w:val="00373E06"/>
    <w:rsid w:val="00391A0B"/>
    <w:rsid w:val="003962BE"/>
    <w:rsid w:val="003A10F3"/>
    <w:rsid w:val="003A39B2"/>
    <w:rsid w:val="003B09ED"/>
    <w:rsid w:val="003B6D83"/>
    <w:rsid w:val="003C2E1C"/>
    <w:rsid w:val="003D30E1"/>
    <w:rsid w:val="003D53B9"/>
    <w:rsid w:val="003E5783"/>
    <w:rsid w:val="003E6ED2"/>
    <w:rsid w:val="004228D6"/>
    <w:rsid w:val="00422FC6"/>
    <w:rsid w:val="00424594"/>
    <w:rsid w:val="00452CB5"/>
    <w:rsid w:val="004717F5"/>
    <w:rsid w:val="004919E3"/>
    <w:rsid w:val="0049470A"/>
    <w:rsid w:val="004977D4"/>
    <w:rsid w:val="004A0B96"/>
    <w:rsid w:val="004A783D"/>
    <w:rsid w:val="004B699E"/>
    <w:rsid w:val="004C5F51"/>
    <w:rsid w:val="004C7526"/>
    <w:rsid w:val="00502F4F"/>
    <w:rsid w:val="005148FF"/>
    <w:rsid w:val="0052664B"/>
    <w:rsid w:val="005269AE"/>
    <w:rsid w:val="00533DE1"/>
    <w:rsid w:val="00551F8C"/>
    <w:rsid w:val="00552AA4"/>
    <w:rsid w:val="005560BD"/>
    <w:rsid w:val="00593993"/>
    <w:rsid w:val="005A03F0"/>
    <w:rsid w:val="005A250D"/>
    <w:rsid w:val="005C0844"/>
    <w:rsid w:val="005C5773"/>
    <w:rsid w:val="005D49E7"/>
    <w:rsid w:val="005E669F"/>
    <w:rsid w:val="005F435E"/>
    <w:rsid w:val="00612571"/>
    <w:rsid w:val="00614994"/>
    <w:rsid w:val="00632A0E"/>
    <w:rsid w:val="006459D0"/>
    <w:rsid w:val="006470E6"/>
    <w:rsid w:val="006507AE"/>
    <w:rsid w:val="006801CC"/>
    <w:rsid w:val="006A7E98"/>
    <w:rsid w:val="006C04D2"/>
    <w:rsid w:val="006C2AAB"/>
    <w:rsid w:val="006D2475"/>
    <w:rsid w:val="006F2EF4"/>
    <w:rsid w:val="006F4D65"/>
    <w:rsid w:val="006F532A"/>
    <w:rsid w:val="00712289"/>
    <w:rsid w:val="00717D33"/>
    <w:rsid w:val="00722F5E"/>
    <w:rsid w:val="0074262D"/>
    <w:rsid w:val="007430E4"/>
    <w:rsid w:val="00744C96"/>
    <w:rsid w:val="007466DE"/>
    <w:rsid w:val="00751C60"/>
    <w:rsid w:val="0076103C"/>
    <w:rsid w:val="007648CC"/>
    <w:rsid w:val="00764EC0"/>
    <w:rsid w:val="00766F3D"/>
    <w:rsid w:val="00770235"/>
    <w:rsid w:val="00786B9A"/>
    <w:rsid w:val="007969EC"/>
    <w:rsid w:val="007A05FA"/>
    <w:rsid w:val="007A6A75"/>
    <w:rsid w:val="007C636E"/>
    <w:rsid w:val="007C72C7"/>
    <w:rsid w:val="007D1995"/>
    <w:rsid w:val="00804BB6"/>
    <w:rsid w:val="00822CD2"/>
    <w:rsid w:val="008241B5"/>
    <w:rsid w:val="008302D7"/>
    <w:rsid w:val="00835F52"/>
    <w:rsid w:val="00837177"/>
    <w:rsid w:val="008526B6"/>
    <w:rsid w:val="00856782"/>
    <w:rsid w:val="00857467"/>
    <w:rsid w:val="00880E5B"/>
    <w:rsid w:val="00881D6A"/>
    <w:rsid w:val="00882EC4"/>
    <w:rsid w:val="0089757A"/>
    <w:rsid w:val="008A050E"/>
    <w:rsid w:val="008B0BE8"/>
    <w:rsid w:val="008C5799"/>
    <w:rsid w:val="008D69FB"/>
    <w:rsid w:val="008E12A8"/>
    <w:rsid w:val="008E2849"/>
    <w:rsid w:val="008F1627"/>
    <w:rsid w:val="008F7CD5"/>
    <w:rsid w:val="00910E3F"/>
    <w:rsid w:val="0091213A"/>
    <w:rsid w:val="0091428A"/>
    <w:rsid w:val="00924452"/>
    <w:rsid w:val="009257FC"/>
    <w:rsid w:val="00947B8E"/>
    <w:rsid w:val="00947BB1"/>
    <w:rsid w:val="00957DDC"/>
    <w:rsid w:val="00996EDA"/>
    <w:rsid w:val="009A3FE2"/>
    <w:rsid w:val="009B65E5"/>
    <w:rsid w:val="009F1F21"/>
    <w:rsid w:val="009F6AD9"/>
    <w:rsid w:val="00A23184"/>
    <w:rsid w:val="00A346F4"/>
    <w:rsid w:val="00A46986"/>
    <w:rsid w:val="00A47EE2"/>
    <w:rsid w:val="00A648B7"/>
    <w:rsid w:val="00A6711B"/>
    <w:rsid w:val="00A90C7B"/>
    <w:rsid w:val="00AB12CE"/>
    <w:rsid w:val="00AC0750"/>
    <w:rsid w:val="00AC5BA1"/>
    <w:rsid w:val="00AE0E79"/>
    <w:rsid w:val="00B14E9E"/>
    <w:rsid w:val="00B320D1"/>
    <w:rsid w:val="00B52A03"/>
    <w:rsid w:val="00B7520C"/>
    <w:rsid w:val="00B80E7A"/>
    <w:rsid w:val="00B83263"/>
    <w:rsid w:val="00B92A77"/>
    <w:rsid w:val="00B95377"/>
    <w:rsid w:val="00BA3938"/>
    <w:rsid w:val="00BA5814"/>
    <w:rsid w:val="00BB01B9"/>
    <w:rsid w:val="00BC239B"/>
    <w:rsid w:val="00BE2274"/>
    <w:rsid w:val="00BF5677"/>
    <w:rsid w:val="00BF6B8B"/>
    <w:rsid w:val="00C016D9"/>
    <w:rsid w:val="00C049D1"/>
    <w:rsid w:val="00C0720F"/>
    <w:rsid w:val="00C123B3"/>
    <w:rsid w:val="00C134A9"/>
    <w:rsid w:val="00C140F4"/>
    <w:rsid w:val="00C26178"/>
    <w:rsid w:val="00C31152"/>
    <w:rsid w:val="00C347F5"/>
    <w:rsid w:val="00C4080E"/>
    <w:rsid w:val="00C96264"/>
    <w:rsid w:val="00CA27C3"/>
    <w:rsid w:val="00CB2D54"/>
    <w:rsid w:val="00CB75DE"/>
    <w:rsid w:val="00CB7805"/>
    <w:rsid w:val="00CD149B"/>
    <w:rsid w:val="00CD3358"/>
    <w:rsid w:val="00CF34BA"/>
    <w:rsid w:val="00CF45CE"/>
    <w:rsid w:val="00CF54D0"/>
    <w:rsid w:val="00D02599"/>
    <w:rsid w:val="00D138CD"/>
    <w:rsid w:val="00D173CA"/>
    <w:rsid w:val="00D2200D"/>
    <w:rsid w:val="00D22401"/>
    <w:rsid w:val="00D25E00"/>
    <w:rsid w:val="00D572CB"/>
    <w:rsid w:val="00D609EC"/>
    <w:rsid w:val="00D6348F"/>
    <w:rsid w:val="00D7249F"/>
    <w:rsid w:val="00D72FE1"/>
    <w:rsid w:val="00D73455"/>
    <w:rsid w:val="00D77291"/>
    <w:rsid w:val="00D819C1"/>
    <w:rsid w:val="00D860D5"/>
    <w:rsid w:val="00D86ECE"/>
    <w:rsid w:val="00DA1371"/>
    <w:rsid w:val="00DA6210"/>
    <w:rsid w:val="00DD6EED"/>
    <w:rsid w:val="00DE58C2"/>
    <w:rsid w:val="00DF131C"/>
    <w:rsid w:val="00DF14CA"/>
    <w:rsid w:val="00E00012"/>
    <w:rsid w:val="00E2193E"/>
    <w:rsid w:val="00E2448F"/>
    <w:rsid w:val="00E258C8"/>
    <w:rsid w:val="00E34FF4"/>
    <w:rsid w:val="00E369FC"/>
    <w:rsid w:val="00E41B47"/>
    <w:rsid w:val="00E4233D"/>
    <w:rsid w:val="00E50F71"/>
    <w:rsid w:val="00E531A0"/>
    <w:rsid w:val="00E56174"/>
    <w:rsid w:val="00E57139"/>
    <w:rsid w:val="00E60062"/>
    <w:rsid w:val="00E61D0A"/>
    <w:rsid w:val="00E6420C"/>
    <w:rsid w:val="00E71942"/>
    <w:rsid w:val="00E87229"/>
    <w:rsid w:val="00EB1984"/>
    <w:rsid w:val="00EB7BE1"/>
    <w:rsid w:val="00EC0B23"/>
    <w:rsid w:val="00EC4B1D"/>
    <w:rsid w:val="00ED0977"/>
    <w:rsid w:val="00ED32DE"/>
    <w:rsid w:val="00EE4F39"/>
    <w:rsid w:val="00F21157"/>
    <w:rsid w:val="00F31851"/>
    <w:rsid w:val="00F405B8"/>
    <w:rsid w:val="00F43954"/>
    <w:rsid w:val="00F510E8"/>
    <w:rsid w:val="00F5790D"/>
    <w:rsid w:val="00F60D66"/>
    <w:rsid w:val="00F930DD"/>
    <w:rsid w:val="00F9311B"/>
    <w:rsid w:val="00FA06CA"/>
    <w:rsid w:val="00FA1E65"/>
    <w:rsid w:val="00FA6052"/>
    <w:rsid w:val="00FB58D6"/>
    <w:rsid w:val="00FE0554"/>
    <w:rsid w:val="00FE5410"/>
    <w:rsid w:val="00FE7FD5"/>
    <w:rsid w:val="00FF0829"/>
    <w:rsid w:val="00FF5D02"/>
    <w:rsid w:val="00FF7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00"/>
    <w:pPr>
      <w:spacing w:after="200" w:line="276" w:lineRule="auto"/>
    </w:pPr>
    <w:rPr>
      <w:sz w:val="22"/>
      <w:szCs w:val="22"/>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semiHidden/>
    <w:rsid w:val="00341337"/>
    <w:rPr>
      <w:rFonts w:ascii="Tahoma" w:hAnsi="Tahoma" w:cs="Tahoma"/>
      <w:sz w:val="16"/>
      <w:szCs w:val="16"/>
    </w:rPr>
  </w:style>
  <w:style w:type="character" w:styleId="CommentReference">
    <w:name w:val="annotation reference"/>
    <w:uiPriority w:val="99"/>
    <w:semiHidden/>
    <w:unhideWhenUsed/>
    <w:rsid w:val="00C4080E"/>
    <w:rPr>
      <w:sz w:val="16"/>
      <w:szCs w:val="16"/>
    </w:rPr>
  </w:style>
  <w:style w:type="paragraph" w:styleId="CommentText">
    <w:name w:val="annotation text"/>
    <w:basedOn w:val="Normal"/>
    <w:link w:val="CommentTextChar"/>
    <w:uiPriority w:val="99"/>
    <w:unhideWhenUsed/>
    <w:rsid w:val="00C4080E"/>
    <w:rPr>
      <w:sz w:val="20"/>
      <w:szCs w:val="20"/>
    </w:rPr>
  </w:style>
  <w:style w:type="character" w:customStyle="1" w:styleId="CommentTextChar">
    <w:name w:val="Comment Text Char"/>
    <w:basedOn w:val="DefaultParagraphFont"/>
    <w:link w:val="CommentText"/>
    <w:uiPriority w:val="99"/>
    <w:rsid w:val="00C4080E"/>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link w:val="CommentSubject"/>
    <w:uiPriority w:val="99"/>
    <w:semiHidden/>
    <w:rsid w:val="00C4080E"/>
    <w:rPr>
      <w:b/>
      <w:bCs/>
    </w:rPr>
  </w:style>
  <w:style w:type="character" w:styleId="Hyperlink">
    <w:name w:val="Hyperlink"/>
    <w:basedOn w:val="DefaultParagraphFont"/>
    <w:uiPriority w:val="99"/>
    <w:unhideWhenUsed/>
    <w:rsid w:val="004C5F51"/>
    <w:rPr>
      <w:color w:val="0000FF"/>
      <w:u w:val="single"/>
    </w:rPr>
  </w:style>
  <w:style w:type="paragraph" w:styleId="BodyText">
    <w:name w:val="Body Text"/>
    <w:basedOn w:val="Normal"/>
    <w:rsid w:val="00DA1371"/>
    <w:pPr>
      <w:spacing w:after="120"/>
    </w:pPr>
  </w:style>
  <w:style w:type="paragraph" w:styleId="FootnoteText">
    <w:name w:val="footnote text"/>
    <w:basedOn w:val="Normal"/>
    <w:link w:val="FootnoteTextChar"/>
    <w:uiPriority w:val="99"/>
    <w:semiHidden/>
    <w:unhideWhenUsed/>
    <w:rsid w:val="00FA6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052"/>
  </w:style>
  <w:style w:type="character" w:styleId="FootnoteReference">
    <w:name w:val="footnote reference"/>
    <w:basedOn w:val="DefaultParagraphFont"/>
    <w:uiPriority w:val="99"/>
    <w:semiHidden/>
    <w:unhideWhenUsed/>
    <w:rsid w:val="00FA6052"/>
    <w:rPr>
      <w:vertAlign w:val="superscript"/>
    </w:rPr>
  </w:style>
  <w:style w:type="table" w:styleId="TableGrid">
    <w:name w:val="Table Grid"/>
    <w:basedOn w:val="TableNormal"/>
    <w:uiPriority w:val="59"/>
    <w:rsid w:val="006A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5F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00"/>
    <w:pPr>
      <w:spacing w:after="200" w:line="276" w:lineRule="auto"/>
    </w:pPr>
    <w:rPr>
      <w:sz w:val="22"/>
      <w:szCs w:val="22"/>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semiHidden/>
    <w:rsid w:val="00341337"/>
    <w:rPr>
      <w:rFonts w:ascii="Tahoma" w:hAnsi="Tahoma" w:cs="Tahoma"/>
      <w:sz w:val="16"/>
      <w:szCs w:val="16"/>
    </w:rPr>
  </w:style>
  <w:style w:type="character" w:styleId="CommentReference">
    <w:name w:val="annotation reference"/>
    <w:uiPriority w:val="99"/>
    <w:semiHidden/>
    <w:unhideWhenUsed/>
    <w:rsid w:val="00C4080E"/>
    <w:rPr>
      <w:sz w:val="16"/>
      <w:szCs w:val="16"/>
    </w:rPr>
  </w:style>
  <w:style w:type="paragraph" w:styleId="CommentText">
    <w:name w:val="annotation text"/>
    <w:basedOn w:val="Normal"/>
    <w:link w:val="CommentTextChar"/>
    <w:uiPriority w:val="99"/>
    <w:unhideWhenUsed/>
    <w:rsid w:val="00C4080E"/>
    <w:rPr>
      <w:sz w:val="20"/>
      <w:szCs w:val="20"/>
    </w:rPr>
  </w:style>
  <w:style w:type="character" w:customStyle="1" w:styleId="CommentTextChar">
    <w:name w:val="Comment Text Char"/>
    <w:basedOn w:val="DefaultParagraphFont"/>
    <w:link w:val="CommentText"/>
    <w:uiPriority w:val="99"/>
    <w:rsid w:val="00C4080E"/>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link w:val="CommentSubject"/>
    <w:uiPriority w:val="99"/>
    <w:semiHidden/>
    <w:rsid w:val="00C4080E"/>
    <w:rPr>
      <w:b/>
      <w:bCs/>
    </w:rPr>
  </w:style>
  <w:style w:type="character" w:styleId="Hyperlink">
    <w:name w:val="Hyperlink"/>
    <w:basedOn w:val="DefaultParagraphFont"/>
    <w:uiPriority w:val="99"/>
    <w:unhideWhenUsed/>
    <w:rsid w:val="004C5F51"/>
    <w:rPr>
      <w:color w:val="0000FF"/>
      <w:u w:val="single"/>
    </w:rPr>
  </w:style>
  <w:style w:type="paragraph" w:styleId="BodyText">
    <w:name w:val="Body Text"/>
    <w:basedOn w:val="Normal"/>
    <w:rsid w:val="00DA1371"/>
    <w:pPr>
      <w:spacing w:after="120"/>
    </w:pPr>
  </w:style>
  <w:style w:type="paragraph" w:styleId="FootnoteText">
    <w:name w:val="footnote text"/>
    <w:basedOn w:val="Normal"/>
    <w:link w:val="FootnoteTextChar"/>
    <w:uiPriority w:val="99"/>
    <w:semiHidden/>
    <w:unhideWhenUsed/>
    <w:rsid w:val="00FA6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052"/>
  </w:style>
  <w:style w:type="character" w:styleId="FootnoteReference">
    <w:name w:val="footnote reference"/>
    <w:basedOn w:val="DefaultParagraphFont"/>
    <w:uiPriority w:val="99"/>
    <w:semiHidden/>
    <w:unhideWhenUsed/>
    <w:rsid w:val="00FA6052"/>
    <w:rPr>
      <w:vertAlign w:val="superscript"/>
    </w:rPr>
  </w:style>
  <w:style w:type="table" w:styleId="TableGrid">
    <w:name w:val="Table Grid"/>
    <w:basedOn w:val="TableNormal"/>
    <w:uiPriority w:val="59"/>
    <w:rsid w:val="006A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5FA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demog.berkeley.edu"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taccounts.org/web/nta/show/Documents/Meetings/Gender%2c%20Time%20use/FirstTUWorksh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ntaccounts.org/web/nta/show/Documents/Meetings/2010%20Conference%20Agenda"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unstats.un.org/unsd/methods/timeuse/icatus/icatus_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AFCA-F938-4121-813A-6C5B91FA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7298</Words>
  <Characters>41600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NTA and Gender Preliminary Research Plan</vt:lpstr>
    </vt:vector>
  </TitlesOfParts>
  <Company/>
  <LinksUpToDate>false</LinksUpToDate>
  <CharactersWithSpaces>48801</CharactersWithSpaces>
  <SharedDoc>false</SharedDoc>
  <HLinks>
    <vt:vector size="6" baseType="variant">
      <vt:variant>
        <vt:i4>1769542</vt:i4>
      </vt:variant>
      <vt:variant>
        <vt:i4>0</vt:i4>
      </vt:variant>
      <vt:variant>
        <vt:i4>0</vt:i4>
      </vt:variant>
      <vt:variant>
        <vt:i4>5</vt:i4>
      </vt:variant>
      <vt:variant>
        <vt:lpwstr>http://www.ntaccounts.org/doc/repository/NTA Manual V1 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NTA and Gender Preliminary Research Plan</dc:title>
  <dc:creator>Gretchen</dc:creator>
  <cp:lastModifiedBy>Gretchen</cp:lastModifiedBy>
  <cp:revision>2</cp:revision>
  <cp:lastPrinted>2011-10-24T16:46:00Z</cp:lastPrinted>
  <dcterms:created xsi:type="dcterms:W3CDTF">2011-10-24T23:39:00Z</dcterms:created>
  <dcterms:modified xsi:type="dcterms:W3CDTF">2011-10-24T23:39:00Z</dcterms:modified>
</cp:coreProperties>
</file>